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8C7" w:rsidRPr="00390625" w:rsidRDefault="004808C7" w:rsidP="00390625">
      <w:pPr>
        <w:tabs>
          <w:tab w:val="right" w:pos="9639"/>
          <w:tab w:val="right" w:pos="13323"/>
        </w:tabs>
        <w:spacing w:after="0"/>
        <w:outlineLvl w:val="0"/>
        <w:rPr>
          <w:rFonts w:ascii="Arial" w:hAnsi="Arial" w:cs="Arial"/>
          <w:b/>
          <w:sz w:val="24"/>
          <w:szCs w:val="24"/>
          <w:lang w:eastAsia="zh-CN"/>
        </w:rPr>
      </w:pPr>
      <w:r w:rsidRPr="00390625">
        <w:rPr>
          <w:rFonts w:ascii="Arial" w:eastAsia="MS Mincho" w:hAnsi="Arial" w:cs="Arial"/>
          <w:b/>
          <w:sz w:val="24"/>
          <w:szCs w:val="24"/>
          <w:lang w:eastAsia="en-US"/>
        </w:rPr>
        <w:t>3GPP TSG-RAN</w:t>
      </w:r>
      <w:r w:rsidRPr="00390625">
        <w:rPr>
          <w:rFonts w:ascii="Arial" w:hAnsi="Arial" w:cs="Arial"/>
          <w:b/>
          <w:sz w:val="24"/>
          <w:szCs w:val="24"/>
          <w:lang w:eastAsia="zh-CN"/>
        </w:rPr>
        <w:t xml:space="preserve"> WG</w:t>
      </w:r>
      <w:r w:rsidRPr="00390625">
        <w:rPr>
          <w:rFonts w:ascii="Arial" w:eastAsia="MS Mincho" w:hAnsi="Arial" w:cs="Arial"/>
          <w:b/>
          <w:sz w:val="24"/>
          <w:szCs w:val="24"/>
          <w:lang w:eastAsia="en-US"/>
        </w:rPr>
        <w:t>2</w:t>
      </w:r>
      <w:r w:rsidRPr="00390625">
        <w:rPr>
          <w:rFonts w:ascii="Arial" w:hAnsi="Arial" w:cs="Arial"/>
          <w:b/>
          <w:sz w:val="24"/>
          <w:szCs w:val="24"/>
          <w:lang w:eastAsia="zh-CN"/>
        </w:rPr>
        <w:t xml:space="preserve"> NR </w:t>
      </w:r>
      <w:proofErr w:type="spellStart"/>
      <w:r w:rsidRPr="00390625">
        <w:rPr>
          <w:rFonts w:ascii="Arial" w:hAnsi="Arial" w:cs="Arial"/>
          <w:b/>
          <w:sz w:val="24"/>
          <w:szCs w:val="24"/>
          <w:lang w:eastAsia="zh-CN"/>
        </w:rPr>
        <w:t>Adhoc</w:t>
      </w:r>
      <w:proofErr w:type="spellEnd"/>
      <w:r w:rsidRPr="00390625">
        <w:rPr>
          <w:rFonts w:ascii="Arial" w:eastAsia="MS Mincho" w:hAnsi="Arial" w:cs="Arial"/>
          <w:b/>
          <w:sz w:val="24"/>
          <w:szCs w:val="24"/>
          <w:lang w:eastAsia="en-US"/>
        </w:rPr>
        <w:tab/>
      </w:r>
      <w:r w:rsidR="009561E3" w:rsidRPr="009561E3">
        <w:rPr>
          <w:rFonts w:ascii="Arial" w:hAnsi="Arial" w:cs="Arial"/>
          <w:b/>
          <w:sz w:val="24"/>
          <w:szCs w:val="24"/>
          <w:lang w:eastAsia="zh-CN"/>
        </w:rPr>
        <w:t>R2-1706474</w:t>
      </w:r>
    </w:p>
    <w:p w:rsidR="004808C7" w:rsidRPr="009561E3" w:rsidRDefault="004808C7" w:rsidP="00390625">
      <w:pPr>
        <w:tabs>
          <w:tab w:val="right" w:pos="9639"/>
          <w:tab w:val="right" w:pos="13323"/>
        </w:tabs>
        <w:outlineLvl w:val="0"/>
        <w:rPr>
          <w:rFonts w:ascii="Arial" w:eastAsiaTheme="minorEastAsia" w:hAnsi="Arial" w:cs="Arial"/>
          <w:b/>
          <w:color w:val="auto"/>
          <w:sz w:val="24"/>
          <w:szCs w:val="24"/>
          <w:lang w:eastAsia="zh-CN"/>
        </w:rPr>
      </w:pPr>
      <w:proofErr w:type="spellStart"/>
      <w:r w:rsidRPr="00390625">
        <w:rPr>
          <w:rFonts w:ascii="Arial" w:hAnsi="Arial" w:cs="Arial"/>
          <w:b/>
          <w:sz w:val="24"/>
          <w:szCs w:val="24"/>
          <w:lang w:eastAsia="zh-CN"/>
        </w:rPr>
        <w:t>Qingdao</w:t>
      </w:r>
      <w:proofErr w:type="spellEnd"/>
      <w:r w:rsidRPr="00390625">
        <w:rPr>
          <w:rFonts w:ascii="Arial" w:eastAsia="MS Mincho" w:hAnsi="Arial" w:cs="Arial"/>
          <w:b/>
          <w:sz w:val="24"/>
          <w:szCs w:val="24"/>
          <w:lang w:eastAsia="en-US"/>
        </w:rPr>
        <w:t xml:space="preserve">, </w:t>
      </w:r>
      <w:r w:rsidRPr="00390625">
        <w:rPr>
          <w:rFonts w:ascii="Arial" w:hAnsi="Arial" w:cs="Arial"/>
          <w:b/>
          <w:sz w:val="24"/>
          <w:szCs w:val="24"/>
          <w:lang w:eastAsia="zh-CN"/>
        </w:rPr>
        <w:t>China</w:t>
      </w:r>
      <w:r w:rsidRPr="00390625">
        <w:rPr>
          <w:rFonts w:ascii="Arial" w:eastAsia="MS Mincho" w:hAnsi="Arial" w:cs="Arial"/>
          <w:b/>
          <w:sz w:val="24"/>
          <w:szCs w:val="24"/>
          <w:lang w:eastAsia="en-US"/>
        </w:rPr>
        <w:t xml:space="preserve">, </w:t>
      </w:r>
      <w:r w:rsidRPr="00390625">
        <w:rPr>
          <w:rFonts w:ascii="Arial" w:hAnsi="Arial" w:cs="Arial"/>
          <w:b/>
          <w:sz w:val="24"/>
          <w:szCs w:val="24"/>
          <w:lang w:eastAsia="zh-CN"/>
        </w:rPr>
        <w:t>27</w:t>
      </w:r>
      <w:r w:rsidRPr="00390625">
        <w:rPr>
          <w:rFonts w:ascii="Arial" w:eastAsia="MS Mincho" w:hAnsi="Arial" w:cs="Arial"/>
          <w:b/>
          <w:sz w:val="24"/>
          <w:szCs w:val="24"/>
          <w:lang w:eastAsia="en-US"/>
        </w:rPr>
        <w:t xml:space="preserve"> - </w:t>
      </w:r>
      <w:r w:rsidRPr="00390625">
        <w:rPr>
          <w:rFonts w:ascii="Arial" w:hAnsi="Arial" w:cs="Arial"/>
          <w:b/>
          <w:sz w:val="24"/>
          <w:szCs w:val="24"/>
          <w:lang w:eastAsia="zh-CN"/>
        </w:rPr>
        <w:t>30</w:t>
      </w:r>
      <w:r w:rsidRPr="00390625">
        <w:rPr>
          <w:rFonts w:ascii="Arial" w:eastAsia="MS Mincho" w:hAnsi="Arial" w:cs="Arial"/>
          <w:b/>
          <w:sz w:val="24"/>
          <w:szCs w:val="24"/>
          <w:lang w:eastAsia="en-US"/>
        </w:rPr>
        <w:t xml:space="preserve"> </w:t>
      </w:r>
      <w:r w:rsidRPr="00390625">
        <w:rPr>
          <w:rFonts w:ascii="Arial" w:hAnsi="Arial" w:cs="Arial"/>
          <w:b/>
          <w:sz w:val="24"/>
          <w:szCs w:val="24"/>
          <w:lang w:eastAsia="zh-CN"/>
        </w:rPr>
        <w:t>Jun</w:t>
      </w:r>
      <w:r w:rsidRPr="00390625">
        <w:rPr>
          <w:rFonts w:ascii="Arial" w:eastAsia="MS Mincho" w:hAnsi="Arial" w:cs="Arial"/>
          <w:b/>
          <w:sz w:val="24"/>
          <w:szCs w:val="24"/>
          <w:lang w:eastAsia="en-US"/>
        </w:rPr>
        <w:t xml:space="preserve"> 2017</w:t>
      </w:r>
      <w:r w:rsidRPr="00390625">
        <w:rPr>
          <w:rFonts w:ascii="Arial" w:eastAsiaTheme="minorEastAsia" w:hAnsi="Arial" w:cs="Arial"/>
          <w:b/>
          <w:sz w:val="24"/>
          <w:szCs w:val="24"/>
          <w:lang w:eastAsia="zh-CN"/>
        </w:rPr>
        <w:t xml:space="preserve">                    </w:t>
      </w:r>
      <w:r w:rsidR="009114A3" w:rsidRPr="00390625">
        <w:rPr>
          <w:rFonts w:ascii="Arial" w:eastAsiaTheme="minorEastAsia" w:hAnsi="Arial" w:cs="Arial"/>
          <w:b/>
          <w:sz w:val="24"/>
          <w:szCs w:val="24"/>
          <w:lang w:eastAsia="zh-CN"/>
        </w:rPr>
        <w:t xml:space="preserve"> </w:t>
      </w:r>
      <w:r w:rsidR="005568C2" w:rsidRPr="00390625">
        <w:rPr>
          <w:rFonts w:ascii="Arial" w:eastAsiaTheme="minorEastAsia" w:hAnsi="Arial" w:cs="Arial"/>
          <w:b/>
          <w:sz w:val="24"/>
          <w:szCs w:val="24"/>
          <w:lang w:eastAsia="zh-CN"/>
        </w:rPr>
        <w:t xml:space="preserve">       </w:t>
      </w:r>
      <w:r w:rsidR="005568C2" w:rsidRPr="009561E3">
        <w:rPr>
          <w:rFonts w:ascii="Arial" w:eastAsiaTheme="minorEastAsia" w:hAnsi="Arial" w:cs="Arial"/>
          <w:b/>
          <w:color w:val="auto"/>
          <w:sz w:val="24"/>
          <w:szCs w:val="24"/>
          <w:lang w:eastAsia="zh-CN"/>
        </w:rPr>
        <w:t>update to</w:t>
      </w:r>
      <w:r w:rsidR="009114A3" w:rsidRPr="009561E3">
        <w:rPr>
          <w:rFonts w:ascii="Arial" w:eastAsiaTheme="minorEastAsia" w:hAnsi="Arial" w:cs="Arial"/>
          <w:b/>
          <w:color w:val="auto"/>
          <w:sz w:val="24"/>
          <w:szCs w:val="24"/>
          <w:lang w:eastAsia="zh-CN"/>
        </w:rPr>
        <w:t xml:space="preserve"> </w:t>
      </w:r>
      <w:r w:rsidRPr="009561E3">
        <w:rPr>
          <w:rFonts w:ascii="Arial" w:eastAsiaTheme="minorEastAsia" w:hAnsi="Arial" w:cs="Arial"/>
          <w:b/>
          <w:color w:val="auto"/>
          <w:sz w:val="24"/>
          <w:szCs w:val="24"/>
          <w:lang w:eastAsia="zh-CN"/>
        </w:rPr>
        <w:t>R2-1705206</w:t>
      </w:r>
    </w:p>
    <w:p w:rsidR="004808C7" w:rsidRPr="00390625" w:rsidRDefault="004808C7" w:rsidP="004808C7">
      <w:pPr>
        <w:tabs>
          <w:tab w:val="left" w:pos="1985"/>
        </w:tabs>
        <w:rPr>
          <w:rFonts w:ascii="Arial" w:hAnsi="Arial" w:cs="Arial"/>
          <w:b/>
          <w:sz w:val="24"/>
          <w:szCs w:val="24"/>
          <w:lang w:val="sv-SE" w:eastAsia="zh-CN"/>
        </w:rPr>
      </w:pPr>
      <w:r w:rsidRPr="00390625">
        <w:rPr>
          <w:rFonts w:ascii="Arial" w:hAnsi="Arial" w:cs="Arial"/>
          <w:b/>
          <w:sz w:val="24"/>
          <w:szCs w:val="24"/>
          <w:lang w:val="sv-SE"/>
        </w:rPr>
        <w:t>Agenda item:</w:t>
      </w:r>
      <w:r w:rsidRPr="00390625">
        <w:rPr>
          <w:rFonts w:ascii="Arial" w:hAnsi="Arial" w:cs="Arial"/>
          <w:b/>
          <w:sz w:val="24"/>
          <w:szCs w:val="24"/>
          <w:lang w:val="sv-SE"/>
        </w:rPr>
        <w:tab/>
      </w:r>
      <w:r w:rsidRPr="00390625">
        <w:rPr>
          <w:rFonts w:ascii="Arial" w:hAnsi="Arial" w:cs="Arial"/>
          <w:b/>
          <w:sz w:val="24"/>
          <w:szCs w:val="24"/>
          <w:lang w:val="sv-SE" w:eastAsia="zh-CN"/>
        </w:rPr>
        <w:t>10.3.1.</w:t>
      </w:r>
      <w:r w:rsidR="00FC2C85" w:rsidRPr="00390625">
        <w:rPr>
          <w:rFonts w:ascii="Arial" w:hAnsi="Arial" w:cs="Arial"/>
          <w:b/>
          <w:sz w:val="24"/>
          <w:szCs w:val="24"/>
          <w:lang w:val="sv-SE" w:eastAsia="zh-CN"/>
        </w:rPr>
        <w:t>10</w:t>
      </w:r>
    </w:p>
    <w:p w:rsidR="004808C7" w:rsidRPr="00390625" w:rsidRDefault="004808C7" w:rsidP="004808C7">
      <w:pPr>
        <w:tabs>
          <w:tab w:val="left" w:pos="1985"/>
        </w:tabs>
        <w:rPr>
          <w:rFonts w:ascii="Arial" w:hAnsi="Arial" w:cs="Arial"/>
          <w:b/>
          <w:sz w:val="24"/>
          <w:szCs w:val="24"/>
          <w:lang w:val="en-US" w:eastAsia="zh-CN"/>
        </w:rPr>
      </w:pPr>
      <w:r w:rsidRPr="00390625">
        <w:rPr>
          <w:rFonts w:ascii="Arial" w:hAnsi="Arial" w:cs="Arial"/>
          <w:b/>
          <w:sz w:val="24"/>
          <w:szCs w:val="24"/>
        </w:rPr>
        <w:t xml:space="preserve">Source: </w:t>
      </w:r>
      <w:r w:rsidRPr="00390625">
        <w:rPr>
          <w:rFonts w:ascii="Arial" w:hAnsi="Arial" w:cs="Arial"/>
          <w:b/>
          <w:sz w:val="24"/>
          <w:szCs w:val="24"/>
        </w:rPr>
        <w:tab/>
      </w:r>
      <w:r w:rsidRPr="00390625">
        <w:rPr>
          <w:rFonts w:ascii="Arial" w:hAnsi="Arial" w:cs="Arial"/>
          <w:b/>
          <w:sz w:val="24"/>
          <w:szCs w:val="24"/>
          <w:lang w:eastAsia="zh-CN"/>
        </w:rPr>
        <w:t>Huawei</w:t>
      </w:r>
      <w:r w:rsidRPr="00390625">
        <w:rPr>
          <w:rFonts w:ascii="Arial" w:hAnsi="Arial" w:cs="Arial"/>
          <w:b/>
          <w:sz w:val="24"/>
          <w:szCs w:val="24"/>
          <w:lang w:val="en-US" w:eastAsia="zh-CN"/>
        </w:rPr>
        <w:t>, HiSilicon</w:t>
      </w:r>
    </w:p>
    <w:p w:rsidR="004808C7" w:rsidRPr="00390625" w:rsidRDefault="004808C7" w:rsidP="00390625">
      <w:pPr>
        <w:pStyle w:val="3GPPHeader"/>
        <w:tabs>
          <w:tab w:val="clear" w:pos="1701"/>
          <w:tab w:val="left" w:pos="1985"/>
        </w:tabs>
        <w:rPr>
          <w:rFonts w:cs="Arial"/>
        </w:rPr>
      </w:pPr>
      <w:bookmarkStart w:id="0" w:name="OLE_LINK3"/>
      <w:bookmarkStart w:id="1" w:name="OLE_LINK4"/>
      <w:r w:rsidRPr="00390625">
        <w:rPr>
          <w:rFonts w:cs="Arial"/>
        </w:rPr>
        <w:t>Title:</w:t>
      </w:r>
      <w:r w:rsidRPr="00390625">
        <w:rPr>
          <w:rFonts w:cs="Arial"/>
        </w:rPr>
        <w:tab/>
      </w:r>
      <w:bookmarkEnd w:id="0"/>
      <w:bookmarkEnd w:id="1"/>
      <w:r w:rsidR="002617D1" w:rsidRPr="00390625">
        <w:rPr>
          <w:rFonts w:cs="Arial"/>
          <w:szCs w:val="24"/>
        </w:rPr>
        <w:t>DRX configuration in NR</w:t>
      </w:r>
    </w:p>
    <w:p w:rsidR="004808C7" w:rsidRPr="00390625" w:rsidRDefault="004808C7" w:rsidP="00390625">
      <w:pPr>
        <w:pStyle w:val="3GPPHeader"/>
        <w:tabs>
          <w:tab w:val="clear" w:pos="1701"/>
          <w:tab w:val="left" w:pos="2016"/>
        </w:tabs>
        <w:rPr>
          <w:rFonts w:cs="Arial"/>
        </w:rPr>
      </w:pPr>
      <w:r w:rsidRPr="00390625">
        <w:rPr>
          <w:rFonts w:cs="Arial"/>
        </w:rPr>
        <w:t>Document for:   Discussion and Decision</w:t>
      </w:r>
    </w:p>
    <w:p w:rsidR="002957F1" w:rsidRPr="00390625" w:rsidRDefault="002957F1" w:rsidP="00390625">
      <w:pPr>
        <w:pStyle w:val="1"/>
      </w:pPr>
      <w:r w:rsidRPr="00390625">
        <w:t>Introduction</w:t>
      </w:r>
    </w:p>
    <w:p w:rsidR="0005104F" w:rsidRPr="00257C6D" w:rsidRDefault="0005104F" w:rsidP="00390625">
      <w:pPr>
        <w:rPr>
          <w:lang w:eastAsia="zh-CN"/>
        </w:rPr>
      </w:pPr>
      <w:r w:rsidRPr="00257C6D">
        <w:rPr>
          <w:lang w:eastAsia="zh-CN"/>
        </w:rPr>
        <w:t xml:space="preserve">Some agreements </w:t>
      </w:r>
      <w:r w:rsidR="00146E52" w:rsidRPr="00257C6D">
        <w:rPr>
          <w:lang w:eastAsia="zh-CN"/>
        </w:rPr>
        <w:t>have</w:t>
      </w:r>
      <w:r w:rsidRPr="00257C6D">
        <w:rPr>
          <w:lang w:eastAsia="zh-CN"/>
        </w:rPr>
        <w:t xml:space="preserve"> been achieved in the previous meeting</w:t>
      </w:r>
      <w:r w:rsidRPr="00257C6D">
        <w:t xml:space="preserve"> regarding DRX</w:t>
      </w:r>
      <w:r w:rsidR="007E2059" w:rsidRPr="00257C6D">
        <w:rPr>
          <w:lang w:eastAsia="zh-CN"/>
        </w:rPr>
        <w:t>.</w:t>
      </w:r>
    </w:p>
    <w:p w:rsidR="0005104F" w:rsidRPr="00257C6D" w:rsidRDefault="0005104F" w:rsidP="0005104F">
      <w:pPr>
        <w:pStyle w:val="Doc-text2"/>
        <w:pBdr>
          <w:top w:val="single" w:sz="4" w:space="1" w:color="auto"/>
          <w:left w:val="single" w:sz="4" w:space="4" w:color="auto"/>
          <w:bottom w:val="single" w:sz="4" w:space="1" w:color="auto"/>
          <w:right w:val="single" w:sz="4" w:space="4" w:color="auto"/>
        </w:pBdr>
        <w:tabs>
          <w:tab w:val="left" w:pos="450"/>
        </w:tabs>
        <w:rPr>
          <w:rFonts w:ascii="Times New Roman" w:eastAsiaTheme="minorEastAsia" w:hAnsi="Times New Roman"/>
          <w:b/>
          <w:lang w:eastAsia="zh-CN"/>
        </w:rPr>
      </w:pPr>
      <w:r w:rsidRPr="00257C6D">
        <w:rPr>
          <w:rFonts w:ascii="Times New Roman" w:eastAsiaTheme="minorEastAsia" w:hAnsi="Times New Roman"/>
          <w:b/>
          <w:lang w:eastAsia="zh-CN"/>
        </w:rPr>
        <w:t>RAN2#95 Agreements on DRX</w:t>
      </w:r>
    </w:p>
    <w:p w:rsidR="0005104F" w:rsidRPr="00257C6D" w:rsidRDefault="0005104F" w:rsidP="0005104F">
      <w:pPr>
        <w:pStyle w:val="Doc-text2"/>
        <w:pBdr>
          <w:top w:val="single" w:sz="4" w:space="1" w:color="auto"/>
          <w:left w:val="single" w:sz="4" w:space="4" w:color="auto"/>
          <w:bottom w:val="single" w:sz="4" w:space="1" w:color="auto"/>
          <w:right w:val="single" w:sz="4" w:space="4" w:color="auto"/>
        </w:pBdr>
        <w:spacing w:after="180"/>
        <w:rPr>
          <w:rFonts w:ascii="Times New Roman" w:hAnsi="Times New Roman"/>
        </w:rPr>
      </w:pPr>
      <w:r w:rsidRPr="00257C6D">
        <w:rPr>
          <w:rFonts w:ascii="Times New Roman" w:hAnsi="Times New Roman"/>
        </w:rPr>
        <w:t xml:space="preserve">1. </w:t>
      </w:r>
      <w:r w:rsidRPr="00257C6D">
        <w:rPr>
          <w:rFonts w:ascii="Times New Roman" w:hAnsi="Times New Roman"/>
        </w:rPr>
        <w:tab/>
        <w:t>DRX enhancement is studied in NR in order to support multiple services with different requirements and/or numerologies.</w:t>
      </w:r>
    </w:p>
    <w:p w:rsidR="0005104F" w:rsidRPr="00257C6D" w:rsidRDefault="0005104F" w:rsidP="0005104F">
      <w:pPr>
        <w:pStyle w:val="Doc-text2"/>
        <w:ind w:left="0" w:firstLine="0"/>
        <w:rPr>
          <w:rFonts w:ascii="Times New Roman" w:eastAsiaTheme="minorEastAsia" w:hAnsi="Times New Roman"/>
          <w:lang w:eastAsia="zh-CN"/>
        </w:rPr>
      </w:pPr>
    </w:p>
    <w:p w:rsidR="0005104F" w:rsidRPr="00257C6D" w:rsidRDefault="0005104F" w:rsidP="0005104F">
      <w:pPr>
        <w:pStyle w:val="Doc-text2"/>
        <w:pBdr>
          <w:top w:val="single" w:sz="4" w:space="1" w:color="auto"/>
          <w:left w:val="single" w:sz="4" w:space="4" w:color="auto"/>
          <w:bottom w:val="single" w:sz="4" w:space="1" w:color="auto"/>
          <w:right w:val="single" w:sz="4" w:space="4" w:color="auto"/>
        </w:pBdr>
        <w:tabs>
          <w:tab w:val="left" w:pos="450"/>
        </w:tabs>
        <w:rPr>
          <w:rFonts w:ascii="Times New Roman" w:hAnsi="Times New Roman"/>
          <w:b/>
        </w:rPr>
      </w:pPr>
      <w:r w:rsidRPr="00257C6D">
        <w:rPr>
          <w:rFonts w:ascii="Times New Roman" w:eastAsiaTheme="minorEastAsia" w:hAnsi="Times New Roman"/>
          <w:b/>
          <w:lang w:eastAsia="zh-CN"/>
        </w:rPr>
        <w:t xml:space="preserve">RAN2#97bis </w:t>
      </w:r>
      <w:r w:rsidRPr="00257C6D">
        <w:rPr>
          <w:rFonts w:ascii="Times New Roman" w:hAnsi="Times New Roman"/>
          <w:b/>
        </w:rPr>
        <w:t>Agreements on DRX</w:t>
      </w:r>
    </w:p>
    <w:p w:rsidR="0005104F" w:rsidRPr="00257C6D" w:rsidRDefault="0005104F" w:rsidP="0005104F">
      <w:pPr>
        <w:pStyle w:val="Doc-text2"/>
        <w:pBdr>
          <w:top w:val="single" w:sz="4" w:space="1" w:color="auto"/>
          <w:left w:val="single" w:sz="4" w:space="4" w:color="auto"/>
          <w:bottom w:val="single" w:sz="4" w:space="1" w:color="auto"/>
          <w:right w:val="single" w:sz="4" w:space="4" w:color="auto"/>
        </w:pBdr>
        <w:tabs>
          <w:tab w:val="left" w:pos="450"/>
        </w:tabs>
        <w:rPr>
          <w:rFonts w:ascii="Times New Roman" w:hAnsi="Times New Roman"/>
        </w:rPr>
      </w:pPr>
      <w:r w:rsidRPr="00257C6D">
        <w:rPr>
          <w:rFonts w:ascii="Times New Roman" w:hAnsi="Times New Roman"/>
        </w:rPr>
        <w:t>-</w:t>
      </w:r>
      <w:r w:rsidRPr="00257C6D">
        <w:rPr>
          <w:rFonts w:ascii="Times New Roman" w:hAnsi="Times New Roman"/>
        </w:rPr>
        <w:tab/>
      </w:r>
      <w:bookmarkStart w:id="2" w:name="OLE_LINK31"/>
      <w:bookmarkStart w:id="3" w:name="OLE_LINK32"/>
      <w:r w:rsidRPr="00257C6D">
        <w:rPr>
          <w:rFonts w:ascii="Times New Roman" w:hAnsi="Times New Roman"/>
        </w:rPr>
        <w:t>A MAC entity can be in one DRX state</w:t>
      </w:r>
      <w:bookmarkEnd w:id="2"/>
      <w:bookmarkEnd w:id="3"/>
      <w:r w:rsidRPr="00257C6D">
        <w:rPr>
          <w:rFonts w:ascii="Times New Roman" w:hAnsi="Times New Roman"/>
        </w:rPr>
        <w:t xml:space="preserve"> (i.e. single on/off time) at any given time. </w:t>
      </w:r>
      <w:r w:rsidRPr="00390625">
        <w:rPr>
          <w:rFonts w:ascii="Times New Roman" w:hAnsi="Times New Roman"/>
          <w:highlight w:val="yellow"/>
        </w:rPr>
        <w:t>FFS if multiple configurations are supported</w:t>
      </w:r>
      <w:r w:rsidRPr="00257C6D">
        <w:rPr>
          <w:rFonts w:ascii="Times New Roman" w:hAnsi="Times New Roman"/>
        </w:rPr>
        <w:t>.</w:t>
      </w:r>
    </w:p>
    <w:p w:rsidR="0005104F" w:rsidRPr="00257C6D" w:rsidRDefault="0005104F" w:rsidP="0005104F">
      <w:pPr>
        <w:pStyle w:val="Doc-text2"/>
        <w:pBdr>
          <w:top w:val="single" w:sz="4" w:space="1" w:color="auto"/>
          <w:left w:val="single" w:sz="4" w:space="4" w:color="auto"/>
          <w:bottom w:val="single" w:sz="4" w:space="1" w:color="auto"/>
          <w:right w:val="single" w:sz="4" w:space="4" w:color="auto"/>
        </w:pBdr>
        <w:tabs>
          <w:tab w:val="left" w:pos="450"/>
        </w:tabs>
        <w:rPr>
          <w:rFonts w:ascii="Times New Roman" w:hAnsi="Times New Roman"/>
        </w:rPr>
      </w:pPr>
      <w:r w:rsidRPr="00257C6D">
        <w:rPr>
          <w:rFonts w:ascii="Times New Roman" w:hAnsi="Times New Roman"/>
        </w:rPr>
        <w:t>-</w:t>
      </w:r>
      <w:r w:rsidRPr="00257C6D">
        <w:rPr>
          <w:rFonts w:ascii="Times New Roman" w:hAnsi="Times New Roman"/>
        </w:rPr>
        <w:tab/>
        <w:t xml:space="preserve">When MAC entity is awake it monitors “PDCCH” occasion </w:t>
      </w:r>
    </w:p>
    <w:p w:rsidR="0005104F" w:rsidRPr="00257C6D" w:rsidRDefault="0005104F" w:rsidP="0005104F">
      <w:pPr>
        <w:pStyle w:val="Doc-text2"/>
        <w:pBdr>
          <w:top w:val="single" w:sz="4" w:space="1" w:color="auto"/>
          <w:left w:val="single" w:sz="4" w:space="4" w:color="auto"/>
          <w:bottom w:val="single" w:sz="4" w:space="1" w:color="auto"/>
          <w:right w:val="single" w:sz="4" w:space="4" w:color="auto"/>
        </w:pBdr>
        <w:tabs>
          <w:tab w:val="left" w:pos="450"/>
        </w:tabs>
        <w:rPr>
          <w:rFonts w:ascii="Times New Roman" w:hAnsi="Times New Roman"/>
        </w:rPr>
      </w:pPr>
      <w:r w:rsidRPr="00257C6D">
        <w:rPr>
          <w:rFonts w:ascii="Times New Roman" w:hAnsi="Times New Roman"/>
        </w:rPr>
        <w:t>-</w:t>
      </w:r>
      <w:r w:rsidRPr="00257C6D">
        <w:rPr>
          <w:rFonts w:ascii="Times New Roman" w:hAnsi="Times New Roman"/>
        </w:rPr>
        <w:tab/>
        <w:t>In NR, a DRX configuration is described by at least the following configuration parameters: an on duration time, an inactivity time, a retransmission time, short DRX cycles, long DRX cycles</w:t>
      </w:r>
    </w:p>
    <w:p w:rsidR="0005104F" w:rsidRPr="00257C6D" w:rsidRDefault="0005104F" w:rsidP="0005104F">
      <w:pPr>
        <w:pStyle w:val="Doc-text2"/>
        <w:tabs>
          <w:tab w:val="left" w:pos="450"/>
        </w:tabs>
        <w:rPr>
          <w:rFonts w:ascii="Times New Roman" w:hAnsi="Times New Roman"/>
        </w:rPr>
      </w:pPr>
    </w:p>
    <w:p w:rsidR="00A760A0" w:rsidRPr="00257C6D" w:rsidRDefault="0005104F" w:rsidP="0005104F">
      <w:pPr>
        <w:pStyle w:val="Doc-text2"/>
        <w:ind w:left="0" w:firstLine="0"/>
        <w:rPr>
          <w:rFonts w:ascii="Times New Roman" w:eastAsiaTheme="minorEastAsia" w:hAnsi="Times New Roman"/>
          <w:lang w:eastAsia="zh-CN"/>
        </w:rPr>
      </w:pPr>
      <w:r w:rsidRPr="00257C6D">
        <w:rPr>
          <w:rFonts w:ascii="Times New Roman" w:eastAsiaTheme="minorEastAsia" w:hAnsi="Times New Roman"/>
          <w:lang w:eastAsia="zh-CN"/>
        </w:rPr>
        <w:t xml:space="preserve">This paper continues to discuss </w:t>
      </w:r>
      <w:r w:rsidR="005C388E" w:rsidRPr="00257C6D">
        <w:rPr>
          <w:rFonts w:ascii="Times New Roman" w:eastAsiaTheme="minorEastAsia" w:hAnsi="Times New Roman"/>
          <w:lang w:eastAsia="zh-CN"/>
        </w:rPr>
        <w:t xml:space="preserve">some options of </w:t>
      </w:r>
      <w:r w:rsidRPr="00257C6D">
        <w:rPr>
          <w:rFonts w:ascii="Times New Roman" w:eastAsiaTheme="minorEastAsia" w:hAnsi="Times New Roman"/>
          <w:lang w:eastAsia="zh-CN"/>
        </w:rPr>
        <w:t xml:space="preserve">DRX enhancement to support </w:t>
      </w:r>
      <w:r w:rsidRPr="00257C6D">
        <w:rPr>
          <w:rFonts w:ascii="Times New Roman" w:eastAsiaTheme="minorEastAsia" w:hAnsi="Times New Roman"/>
        </w:rPr>
        <w:t>different traffics/services</w:t>
      </w:r>
      <w:r w:rsidR="005C388E" w:rsidRPr="00257C6D">
        <w:rPr>
          <w:rFonts w:ascii="Times New Roman" w:eastAsiaTheme="minorEastAsia" w:hAnsi="Times New Roman"/>
          <w:lang w:eastAsia="zh-CN"/>
        </w:rPr>
        <w:t xml:space="preserve">. </w:t>
      </w:r>
    </w:p>
    <w:p w:rsidR="002957F1" w:rsidRDefault="002957F1" w:rsidP="00390625">
      <w:pPr>
        <w:pStyle w:val="1"/>
      </w:pPr>
      <w:r w:rsidRPr="00257C6D">
        <w:t>Discussion</w:t>
      </w:r>
    </w:p>
    <w:p w:rsidR="00390625" w:rsidRPr="00390625" w:rsidRDefault="002F4916" w:rsidP="00390625">
      <w:pPr>
        <w:pStyle w:val="2"/>
      </w:pPr>
      <w:proofErr w:type="gramStart"/>
      <w:r>
        <w:rPr>
          <w:rFonts w:hint="eastAsia"/>
          <w:lang w:eastAsia="zh-CN"/>
        </w:rPr>
        <w:t>w</w:t>
      </w:r>
      <w:r w:rsidR="00390625">
        <w:t>hether</w:t>
      </w:r>
      <w:proofErr w:type="gramEnd"/>
      <w:r w:rsidR="00390625">
        <w:t xml:space="preserve"> to </w:t>
      </w:r>
      <w:r w:rsidR="000A24FB">
        <w:t>support multiple DRX Configurations</w:t>
      </w:r>
    </w:p>
    <w:p w:rsidR="00D0573E" w:rsidRPr="00257C6D" w:rsidRDefault="00D0573E" w:rsidP="00D0573E">
      <w:pPr>
        <w:tabs>
          <w:tab w:val="num" w:pos="720"/>
        </w:tabs>
        <w:jc w:val="both"/>
        <w:rPr>
          <w:rFonts w:eastAsiaTheme="minorEastAsia"/>
          <w:lang w:val="en-US" w:eastAsia="zh-CN"/>
        </w:rPr>
      </w:pPr>
      <w:r w:rsidRPr="00257C6D">
        <w:rPr>
          <w:rFonts w:eastAsiaTheme="minorEastAsia"/>
          <w:lang w:val="en-US" w:eastAsia="zh-CN"/>
        </w:rPr>
        <w:t xml:space="preserve">In LTE, the UE may be configured by RRC with a DRX functionality that controls the UE’s PDCCH monitoring activity. When in RRC_CONNECTED, if DRX is configured, the UE is allowed to monitor the PDCCH discontinuously using the DRX operation. In Rel-10 CA discussion, the common DRX with the </w:t>
      </w:r>
      <w:r w:rsidR="005D043A">
        <w:rPr>
          <w:rFonts w:eastAsiaTheme="minorEastAsia" w:hint="eastAsia"/>
          <w:lang w:val="en-US" w:eastAsia="zh-CN"/>
        </w:rPr>
        <w:t>s</w:t>
      </w:r>
      <w:r w:rsidR="005D043A" w:rsidRPr="00257C6D">
        <w:rPr>
          <w:rFonts w:eastAsiaTheme="minorEastAsia"/>
          <w:lang w:val="en-US" w:eastAsia="zh-CN"/>
        </w:rPr>
        <w:t xml:space="preserve">ame </w:t>
      </w:r>
      <w:r w:rsidRPr="00257C6D">
        <w:rPr>
          <w:rFonts w:eastAsiaTheme="minorEastAsia"/>
          <w:lang w:val="en-US" w:eastAsia="zh-CN"/>
        </w:rPr>
        <w:t>DRX configuration applies to all component carriers (</w:t>
      </w:r>
      <w:r w:rsidR="005D043A">
        <w:rPr>
          <w:rFonts w:eastAsiaTheme="minorEastAsia" w:hint="eastAsia"/>
          <w:lang w:val="en-US" w:eastAsia="zh-CN"/>
        </w:rPr>
        <w:t xml:space="preserve">i.e., per-UE </w:t>
      </w:r>
      <w:r w:rsidRPr="00257C6D">
        <w:rPr>
          <w:rFonts w:eastAsiaTheme="minorEastAsia"/>
          <w:lang w:val="en-US" w:eastAsia="zh-CN"/>
        </w:rPr>
        <w:t xml:space="preserve">DRX) </w:t>
      </w:r>
      <w:r w:rsidR="005D043A">
        <w:rPr>
          <w:rFonts w:eastAsiaTheme="minorEastAsia" w:hint="eastAsia"/>
          <w:lang w:val="en-US" w:eastAsia="zh-CN"/>
        </w:rPr>
        <w:t>to</w:t>
      </w:r>
      <w:r w:rsidRPr="00257C6D">
        <w:rPr>
          <w:rFonts w:eastAsiaTheme="minorEastAsia"/>
          <w:lang w:val="en-US" w:eastAsia="zh-CN"/>
        </w:rPr>
        <w:t xml:space="preserve"> minimize </w:t>
      </w:r>
      <w:r w:rsidR="005D043A">
        <w:rPr>
          <w:rFonts w:eastAsiaTheme="minorEastAsia" w:hint="eastAsia"/>
          <w:lang w:val="en-US" w:eastAsia="zh-CN"/>
        </w:rPr>
        <w:t xml:space="preserve">the </w:t>
      </w:r>
      <w:r w:rsidRPr="00257C6D">
        <w:rPr>
          <w:rFonts w:eastAsiaTheme="minorEastAsia"/>
          <w:lang w:val="en-US" w:eastAsia="zh-CN"/>
        </w:rPr>
        <w:t xml:space="preserve">UE battery consumption and simplify </w:t>
      </w:r>
      <w:r w:rsidR="005D043A">
        <w:rPr>
          <w:rFonts w:eastAsiaTheme="minorEastAsia" w:hint="eastAsia"/>
          <w:lang w:val="en-US" w:eastAsia="zh-CN"/>
        </w:rPr>
        <w:t xml:space="preserve">the </w:t>
      </w:r>
      <w:r w:rsidRPr="00257C6D">
        <w:rPr>
          <w:rFonts w:eastAsiaTheme="minorEastAsia"/>
          <w:lang w:val="en-US" w:eastAsia="zh-CN"/>
        </w:rPr>
        <w:t>UE implementation.</w:t>
      </w:r>
    </w:p>
    <w:p w:rsidR="00D0573E" w:rsidRPr="00D0573E" w:rsidRDefault="00D0573E" w:rsidP="00D0573E">
      <w:pPr>
        <w:tabs>
          <w:tab w:val="num" w:pos="720"/>
        </w:tabs>
        <w:jc w:val="both"/>
        <w:rPr>
          <w:rFonts w:eastAsiaTheme="minorEastAsia"/>
          <w:lang w:val="en-US" w:eastAsia="zh-CN"/>
        </w:rPr>
      </w:pPr>
      <w:r w:rsidRPr="00257C6D">
        <w:rPr>
          <w:rFonts w:eastAsiaTheme="minorEastAsia"/>
          <w:lang w:val="en-US" w:eastAsia="zh-CN"/>
        </w:rPr>
        <w:t xml:space="preserve">In RAN2#97bis meeting, it has been agreed </w:t>
      </w:r>
      <w:r w:rsidR="005D043A">
        <w:rPr>
          <w:rFonts w:eastAsiaTheme="minorEastAsia" w:hint="eastAsia"/>
          <w:lang w:val="en-US" w:eastAsia="zh-CN"/>
        </w:rPr>
        <w:t>that</w:t>
      </w:r>
      <w:r w:rsidR="005D043A" w:rsidRPr="00257C6D">
        <w:rPr>
          <w:rFonts w:eastAsiaTheme="minorEastAsia"/>
          <w:lang w:val="en-US" w:eastAsia="zh-CN"/>
        </w:rPr>
        <w:t xml:space="preserve"> </w:t>
      </w:r>
      <w:r w:rsidRPr="00D0573E">
        <w:rPr>
          <w:rFonts w:eastAsiaTheme="minorEastAsia"/>
          <w:lang w:val="en-US" w:eastAsia="zh-CN"/>
        </w:rPr>
        <w:t xml:space="preserve">a MAC entity can be in one DRX state (i.e. single on/off time) at any given time. </w:t>
      </w:r>
      <w:r w:rsidR="005D043A">
        <w:rPr>
          <w:rFonts w:eastAsiaTheme="minorEastAsia" w:hint="eastAsia"/>
          <w:lang w:val="en-US" w:eastAsia="zh-CN"/>
        </w:rPr>
        <w:t xml:space="preserve">It is </w:t>
      </w:r>
      <w:r w:rsidRPr="00D0573E">
        <w:rPr>
          <w:rFonts w:eastAsiaTheme="minorEastAsia"/>
          <w:lang w:val="en-US" w:eastAsia="zh-CN"/>
        </w:rPr>
        <w:t xml:space="preserve">FFS if multiple configurations are supported. For UE supporting multiple services in </w:t>
      </w:r>
      <w:proofErr w:type="spellStart"/>
      <w:r w:rsidRPr="00D0573E">
        <w:rPr>
          <w:rFonts w:eastAsiaTheme="minorEastAsia"/>
          <w:lang w:val="en-US" w:eastAsia="zh-CN"/>
        </w:rPr>
        <w:t>in</w:t>
      </w:r>
      <w:proofErr w:type="spellEnd"/>
      <w:r w:rsidRPr="00D0573E">
        <w:rPr>
          <w:rFonts w:eastAsiaTheme="minorEastAsia"/>
          <w:lang w:val="en-US" w:eastAsia="zh-CN"/>
        </w:rPr>
        <w:t xml:space="preserve"> NR, each service has its own traffic pattern and has its own </w:t>
      </w:r>
      <w:proofErr w:type="spellStart"/>
      <w:r w:rsidRPr="00D0573E">
        <w:rPr>
          <w:rFonts w:eastAsiaTheme="minorEastAsia"/>
          <w:lang w:val="en-US" w:eastAsia="zh-CN"/>
        </w:rPr>
        <w:t>QoS</w:t>
      </w:r>
      <w:proofErr w:type="spellEnd"/>
      <w:r w:rsidRPr="00D0573E">
        <w:rPr>
          <w:rFonts w:eastAsiaTheme="minorEastAsia"/>
          <w:lang w:val="en-US" w:eastAsia="zh-CN"/>
        </w:rPr>
        <w:t xml:space="preserve"> requirements including latency and bit rates. For example, assuming that there are three services, service#1, service#</w:t>
      </w:r>
      <w:r w:rsidR="009579FA">
        <w:rPr>
          <w:rFonts w:eastAsiaTheme="minorEastAsia" w:hint="eastAsia"/>
          <w:lang w:val="en-US" w:eastAsia="zh-CN"/>
        </w:rPr>
        <w:t>2</w:t>
      </w:r>
      <w:r w:rsidR="009579FA" w:rsidRPr="00D0573E">
        <w:rPr>
          <w:rFonts w:eastAsiaTheme="minorEastAsia"/>
          <w:lang w:val="en-US" w:eastAsia="zh-CN"/>
        </w:rPr>
        <w:t xml:space="preserve"> </w:t>
      </w:r>
      <w:r w:rsidRPr="00D0573E">
        <w:rPr>
          <w:rFonts w:eastAsiaTheme="minorEastAsia"/>
          <w:lang w:val="en-US" w:eastAsia="zh-CN"/>
        </w:rPr>
        <w:t>as shown in Fig.1, Service#1 may have low latency and low bit rate requirements, such as VoIP, while service#2 may have long latency but high bit rate requirement such as file transmission.</w:t>
      </w:r>
    </w:p>
    <w:p w:rsidR="00D0573E" w:rsidRPr="00257C6D" w:rsidRDefault="00D0573E" w:rsidP="00D0573E">
      <w:pPr>
        <w:tabs>
          <w:tab w:val="num" w:pos="720"/>
        </w:tabs>
        <w:jc w:val="center"/>
        <w:rPr>
          <w:rFonts w:eastAsiaTheme="minorEastAsia"/>
          <w:lang w:eastAsia="zh-CN"/>
        </w:rPr>
      </w:pPr>
      <w:r w:rsidRPr="00257C6D">
        <w:rPr>
          <w:noProof/>
          <w:lang w:val="en-US" w:eastAsia="zh-CN"/>
        </w:rPr>
        <w:lastRenderedPageBreak/>
        <w:drawing>
          <wp:inline distT="0" distB="0" distL="0" distR="0">
            <wp:extent cx="4136024" cy="1800000"/>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136024" cy="1800000"/>
                    </a:xfrm>
                    <a:prstGeom prst="rect">
                      <a:avLst/>
                    </a:prstGeom>
                    <a:noFill/>
                    <a:ln w="9525">
                      <a:noFill/>
                      <a:miter lim="800000"/>
                      <a:headEnd/>
                      <a:tailEnd/>
                    </a:ln>
                  </pic:spPr>
                </pic:pic>
              </a:graphicData>
            </a:graphic>
          </wp:inline>
        </w:drawing>
      </w:r>
    </w:p>
    <w:p w:rsidR="00D0573E" w:rsidRPr="00257C6D" w:rsidRDefault="00D0573E" w:rsidP="00D0573E">
      <w:pPr>
        <w:tabs>
          <w:tab w:val="num" w:pos="720"/>
        </w:tabs>
        <w:jc w:val="center"/>
        <w:rPr>
          <w:lang w:eastAsia="zh-CN"/>
        </w:rPr>
      </w:pPr>
      <w:r w:rsidRPr="00257C6D">
        <w:rPr>
          <w:rFonts w:eastAsiaTheme="minorEastAsia"/>
          <w:lang w:eastAsia="zh-CN"/>
        </w:rPr>
        <w:t>Fig.1 an example of two services in a UE</w:t>
      </w:r>
    </w:p>
    <w:p w:rsidR="00390625" w:rsidRPr="00390625" w:rsidRDefault="00390625" w:rsidP="00390625">
      <w:pPr>
        <w:tabs>
          <w:tab w:val="num" w:pos="720"/>
        </w:tabs>
        <w:jc w:val="both"/>
        <w:rPr>
          <w:rFonts w:eastAsiaTheme="minorEastAsia"/>
          <w:lang w:val="en-US" w:eastAsia="zh-CN"/>
        </w:rPr>
      </w:pPr>
      <w:r w:rsidRPr="00390625">
        <w:rPr>
          <w:rFonts w:eastAsiaTheme="minorEastAsia"/>
          <w:lang w:val="en-US" w:eastAsia="zh-CN"/>
        </w:rPr>
        <w:t>O</w:t>
      </w:r>
      <w:r w:rsidRPr="00390625">
        <w:rPr>
          <w:rFonts w:eastAsiaTheme="minorEastAsia" w:hint="eastAsia"/>
          <w:lang w:val="en-US" w:eastAsia="zh-CN"/>
        </w:rPr>
        <w:t xml:space="preserve">n the other side, the </w:t>
      </w:r>
      <w:r w:rsidR="00D0573E">
        <w:rPr>
          <w:rFonts w:eastAsiaTheme="minorEastAsia" w:hint="eastAsia"/>
          <w:lang w:val="en-US" w:eastAsia="zh-CN"/>
        </w:rPr>
        <w:t xml:space="preserve">DRX pattern </w:t>
      </w:r>
      <w:r w:rsidR="00D0573E">
        <w:rPr>
          <w:rFonts w:eastAsiaTheme="minorEastAsia"/>
          <w:lang w:val="en-US" w:eastAsia="zh-CN"/>
        </w:rPr>
        <w:t>specifies</w:t>
      </w:r>
      <w:r w:rsidR="00D0573E">
        <w:rPr>
          <w:rFonts w:eastAsiaTheme="minorEastAsia" w:hint="eastAsia"/>
          <w:lang w:val="en-US" w:eastAsia="zh-CN"/>
        </w:rPr>
        <w:t xml:space="preserve"> </w:t>
      </w:r>
      <w:r w:rsidRPr="00390625">
        <w:rPr>
          <w:rFonts w:eastAsiaTheme="minorEastAsia" w:hint="eastAsia"/>
          <w:lang w:val="en-US" w:eastAsia="zh-CN"/>
        </w:rPr>
        <w:t>the PDC</w:t>
      </w:r>
      <w:r w:rsidR="00D0573E">
        <w:rPr>
          <w:rFonts w:eastAsiaTheme="minorEastAsia" w:hint="eastAsia"/>
          <w:lang w:val="en-US" w:eastAsia="zh-CN"/>
        </w:rPr>
        <w:t>CH monitoring behavior of the UE</w:t>
      </w:r>
      <w:r w:rsidRPr="00390625">
        <w:rPr>
          <w:rFonts w:eastAsiaTheme="minorEastAsia" w:hint="eastAsia"/>
          <w:lang w:val="en-US" w:eastAsia="zh-CN"/>
        </w:rPr>
        <w:t>, whic</w:t>
      </w:r>
      <w:r w:rsidR="00D0573E">
        <w:rPr>
          <w:rFonts w:eastAsiaTheme="minorEastAsia" w:hint="eastAsia"/>
          <w:lang w:val="en-US" w:eastAsia="zh-CN"/>
        </w:rPr>
        <w:t>h is related to the numerology</w:t>
      </w:r>
      <w:r w:rsidR="005D043A">
        <w:rPr>
          <w:rFonts w:eastAsiaTheme="minorEastAsia" w:hint="eastAsia"/>
          <w:lang w:val="en-US" w:eastAsia="zh-CN"/>
        </w:rPr>
        <w:t xml:space="preserve"> or TTI length</w:t>
      </w:r>
      <w:r w:rsidR="00D0573E">
        <w:rPr>
          <w:rFonts w:eastAsiaTheme="minorEastAsia" w:hint="eastAsia"/>
          <w:lang w:val="en-US" w:eastAsia="zh-CN"/>
        </w:rPr>
        <w:t xml:space="preserve">. </w:t>
      </w:r>
      <w:r w:rsidR="00D0573E">
        <w:rPr>
          <w:rFonts w:eastAsiaTheme="minorEastAsia"/>
          <w:lang w:val="en-US" w:eastAsia="zh-CN"/>
        </w:rPr>
        <w:t>Therefore</w:t>
      </w:r>
      <w:r w:rsidRPr="00390625">
        <w:rPr>
          <w:rFonts w:eastAsiaTheme="minorEastAsia" w:hint="eastAsia"/>
          <w:lang w:val="en-US" w:eastAsia="zh-CN"/>
        </w:rPr>
        <w:t xml:space="preserve">, DRX </w:t>
      </w:r>
      <w:r w:rsidR="00D0573E" w:rsidRPr="00390625">
        <w:rPr>
          <w:rFonts w:eastAsiaTheme="minorEastAsia"/>
          <w:lang w:val="en-US" w:eastAsia="zh-CN"/>
        </w:rPr>
        <w:t>configuration</w:t>
      </w:r>
      <w:r w:rsidR="00D0573E">
        <w:rPr>
          <w:rFonts w:eastAsiaTheme="minorEastAsia"/>
          <w:lang w:val="en-US" w:eastAsia="zh-CN"/>
        </w:rPr>
        <w:t xml:space="preserve"> should also </w:t>
      </w:r>
      <w:r w:rsidR="005D043A">
        <w:rPr>
          <w:rFonts w:eastAsiaTheme="minorEastAsia" w:hint="eastAsia"/>
          <w:lang w:val="en-US" w:eastAsia="zh-CN"/>
        </w:rPr>
        <w:t>consider</w:t>
      </w:r>
      <w:r w:rsidR="00D0573E">
        <w:rPr>
          <w:rFonts w:eastAsiaTheme="minorEastAsia"/>
          <w:lang w:val="en-US" w:eastAsia="zh-CN"/>
        </w:rPr>
        <w:t xml:space="preserve"> the numerology </w:t>
      </w:r>
      <w:r w:rsidR="002F4916">
        <w:rPr>
          <w:rFonts w:eastAsiaTheme="minorEastAsia" w:hint="eastAsia"/>
          <w:lang w:val="en-US" w:eastAsia="zh-CN"/>
        </w:rPr>
        <w:t xml:space="preserve">or TTI </w:t>
      </w:r>
      <w:proofErr w:type="spellStart"/>
      <w:r w:rsidR="002F4916">
        <w:rPr>
          <w:rFonts w:eastAsiaTheme="minorEastAsia" w:hint="eastAsia"/>
          <w:lang w:val="en-US" w:eastAsia="zh-CN"/>
        </w:rPr>
        <w:t>length</w:t>
      </w:r>
      <w:r w:rsidR="005D043A">
        <w:rPr>
          <w:rFonts w:eastAsiaTheme="minorEastAsia" w:hint="eastAsia"/>
          <w:lang w:val="en-US" w:eastAsia="zh-CN"/>
        </w:rPr>
        <w:t>used</w:t>
      </w:r>
      <w:proofErr w:type="spellEnd"/>
      <w:r w:rsidR="005D043A">
        <w:rPr>
          <w:rFonts w:eastAsiaTheme="minorEastAsia" w:hint="eastAsia"/>
          <w:lang w:val="en-US" w:eastAsia="zh-CN"/>
        </w:rPr>
        <w:t xml:space="preserve"> by</w:t>
      </w:r>
      <w:r w:rsidR="00D0573E">
        <w:rPr>
          <w:rFonts w:eastAsiaTheme="minorEastAsia"/>
          <w:lang w:val="en-US" w:eastAsia="zh-CN"/>
        </w:rPr>
        <w:t xml:space="preserve"> the UE</w:t>
      </w:r>
      <w:r w:rsidRPr="00390625">
        <w:rPr>
          <w:rFonts w:eastAsiaTheme="minorEastAsia" w:hint="eastAsia"/>
          <w:lang w:val="en-US" w:eastAsia="zh-CN"/>
        </w:rPr>
        <w:t>.</w:t>
      </w:r>
    </w:p>
    <w:p w:rsidR="00390625" w:rsidRPr="00390625" w:rsidRDefault="000A24FB" w:rsidP="00390625">
      <w:pPr>
        <w:rPr>
          <w:b/>
          <w:lang w:eastAsia="zh-CN"/>
        </w:rPr>
      </w:pPr>
      <w:r>
        <w:rPr>
          <w:b/>
          <w:lang w:eastAsia="zh-CN"/>
        </w:rPr>
        <w:t>Observation</w:t>
      </w:r>
      <w:r w:rsidR="00390625" w:rsidRPr="00390625">
        <w:rPr>
          <w:rFonts w:hint="eastAsia"/>
          <w:b/>
          <w:lang w:eastAsia="zh-CN"/>
        </w:rPr>
        <w:t xml:space="preserve"> 1</w:t>
      </w:r>
      <w:r w:rsidR="00390625" w:rsidRPr="00390625">
        <w:rPr>
          <w:b/>
          <w:lang w:eastAsia="zh-CN"/>
        </w:rPr>
        <w:t xml:space="preserve">: </w:t>
      </w:r>
      <w:r w:rsidR="002F4916">
        <w:rPr>
          <w:rFonts w:hint="eastAsia"/>
          <w:b/>
          <w:lang w:eastAsia="zh-CN"/>
        </w:rPr>
        <w:t xml:space="preserve">Configuration of </w:t>
      </w:r>
      <w:proofErr w:type="gramStart"/>
      <w:r w:rsidR="00390625" w:rsidRPr="00390625">
        <w:rPr>
          <w:b/>
          <w:lang w:eastAsia="zh-CN"/>
        </w:rPr>
        <w:t xml:space="preserve">DRX </w:t>
      </w:r>
      <w:r w:rsidR="002F4916">
        <w:rPr>
          <w:rFonts w:hint="eastAsia"/>
          <w:b/>
          <w:lang w:eastAsia="zh-CN"/>
        </w:rPr>
        <w:t xml:space="preserve"> needs</w:t>
      </w:r>
      <w:proofErr w:type="gramEnd"/>
      <w:r w:rsidR="002F4916">
        <w:rPr>
          <w:rFonts w:hint="eastAsia"/>
          <w:b/>
          <w:lang w:eastAsia="zh-CN"/>
        </w:rPr>
        <w:t xml:space="preserve"> to consider</w:t>
      </w:r>
      <w:r w:rsidR="00390625" w:rsidRPr="00390625">
        <w:rPr>
          <w:b/>
          <w:lang w:eastAsia="zh-CN"/>
        </w:rPr>
        <w:t xml:space="preserve"> </w:t>
      </w:r>
      <w:r w:rsidR="002F4916">
        <w:rPr>
          <w:rFonts w:hint="eastAsia"/>
          <w:b/>
          <w:lang w:eastAsia="zh-CN"/>
        </w:rPr>
        <w:t xml:space="preserve">different </w:t>
      </w:r>
      <w:r w:rsidR="00390625" w:rsidRPr="00390625">
        <w:rPr>
          <w:b/>
          <w:lang w:eastAsia="zh-CN"/>
        </w:rPr>
        <w:t>services and/or numerologies</w:t>
      </w:r>
      <w:r w:rsidR="002F4916">
        <w:rPr>
          <w:rFonts w:hint="eastAsia"/>
          <w:b/>
          <w:lang w:eastAsia="zh-CN"/>
        </w:rPr>
        <w:t>/TTI lengths</w:t>
      </w:r>
      <w:r w:rsidR="00390625" w:rsidRPr="00390625">
        <w:rPr>
          <w:rFonts w:hint="eastAsia"/>
          <w:b/>
          <w:lang w:eastAsia="zh-CN"/>
        </w:rPr>
        <w:t>.</w:t>
      </w:r>
    </w:p>
    <w:p w:rsidR="005C388E" w:rsidRPr="00257C6D" w:rsidRDefault="000A24FB" w:rsidP="005C388E">
      <w:pPr>
        <w:tabs>
          <w:tab w:val="num" w:pos="720"/>
        </w:tabs>
        <w:rPr>
          <w:rFonts w:eastAsiaTheme="minorEastAsia"/>
          <w:lang w:val="en-US" w:eastAsia="zh-CN"/>
        </w:rPr>
      </w:pPr>
      <w:r>
        <w:rPr>
          <w:lang w:val="en-US" w:eastAsia="zh-CN"/>
        </w:rPr>
        <w:t>There</w:t>
      </w:r>
      <w:r>
        <w:rPr>
          <w:lang w:eastAsia="zh-CN"/>
        </w:rPr>
        <w:t xml:space="preserve"> </w:t>
      </w:r>
      <w:r w:rsidR="002F4916">
        <w:rPr>
          <w:rFonts w:hint="eastAsia"/>
          <w:lang w:eastAsia="zh-CN"/>
        </w:rPr>
        <w:t xml:space="preserve">are the </w:t>
      </w:r>
      <w:proofErr w:type="spellStart"/>
      <w:r w:rsidR="002F4916">
        <w:rPr>
          <w:rFonts w:hint="eastAsia"/>
          <w:lang w:eastAsia="zh-CN"/>
        </w:rPr>
        <w:t>following</w:t>
      </w:r>
      <w:r w:rsidR="0068473F" w:rsidRPr="00257C6D">
        <w:rPr>
          <w:lang w:eastAsia="zh-CN"/>
        </w:rPr>
        <w:t>possible</w:t>
      </w:r>
      <w:proofErr w:type="spellEnd"/>
      <w:r w:rsidR="0068473F" w:rsidRPr="00257C6D">
        <w:rPr>
          <w:lang w:eastAsia="zh-CN"/>
        </w:rPr>
        <w:t xml:space="preserve"> </w:t>
      </w:r>
      <w:r w:rsidR="005C5A4A" w:rsidRPr="00257C6D">
        <w:rPr>
          <w:lang w:eastAsia="zh-CN"/>
        </w:rPr>
        <w:t xml:space="preserve">alternatives for </w:t>
      </w:r>
      <w:r>
        <w:rPr>
          <w:lang w:eastAsia="zh-CN"/>
        </w:rPr>
        <w:t xml:space="preserve">how to </w:t>
      </w:r>
      <w:r w:rsidR="002F4916">
        <w:rPr>
          <w:rFonts w:hint="eastAsia"/>
          <w:lang w:eastAsia="zh-CN"/>
        </w:rPr>
        <w:t>configure</w:t>
      </w:r>
      <w:r w:rsidR="002F4916">
        <w:rPr>
          <w:lang w:eastAsia="zh-CN"/>
        </w:rPr>
        <w:t xml:space="preserve"> </w:t>
      </w:r>
      <w:r w:rsidR="005C5A4A" w:rsidRPr="00257C6D">
        <w:rPr>
          <w:lang w:eastAsia="zh-CN"/>
        </w:rPr>
        <w:t>DRX:</w:t>
      </w:r>
    </w:p>
    <w:p w:rsidR="00734508" w:rsidRPr="00257C6D" w:rsidRDefault="00FF5F31">
      <w:pPr>
        <w:widowControl w:val="0"/>
        <w:numPr>
          <w:ilvl w:val="0"/>
          <w:numId w:val="5"/>
        </w:numPr>
        <w:overflowPunct/>
        <w:snapToGrid w:val="0"/>
        <w:spacing w:before="240" w:after="0" w:line="360" w:lineRule="auto"/>
        <w:jc w:val="both"/>
        <w:textAlignment w:val="auto"/>
        <w:rPr>
          <w:bCs/>
          <w:i/>
          <w:lang w:eastAsia="zh-CN"/>
        </w:rPr>
      </w:pPr>
      <w:r w:rsidRPr="00257C6D">
        <w:rPr>
          <w:bCs/>
          <w:i/>
          <w:lang w:eastAsia="zh-CN"/>
        </w:rPr>
        <w:t xml:space="preserve">Alternative 1: </w:t>
      </w:r>
      <w:r w:rsidR="002F4916">
        <w:rPr>
          <w:rFonts w:hint="eastAsia"/>
          <w:bCs/>
          <w:i/>
          <w:lang w:eastAsia="zh-CN"/>
        </w:rPr>
        <w:t xml:space="preserve">a </w:t>
      </w:r>
      <w:r w:rsidRPr="00257C6D">
        <w:rPr>
          <w:bCs/>
          <w:i/>
          <w:lang w:eastAsia="zh-CN"/>
        </w:rPr>
        <w:t>common DRX with one set of DRX configuration</w:t>
      </w:r>
      <w:r w:rsidR="002F4916">
        <w:rPr>
          <w:rFonts w:hint="eastAsia"/>
          <w:bCs/>
          <w:i/>
          <w:lang w:eastAsia="zh-CN"/>
        </w:rPr>
        <w:t xml:space="preserve"> as in LTE</w:t>
      </w:r>
    </w:p>
    <w:p w:rsidR="00734508" w:rsidRPr="00257C6D" w:rsidRDefault="00FF5F31">
      <w:pPr>
        <w:widowControl w:val="0"/>
        <w:numPr>
          <w:ilvl w:val="0"/>
          <w:numId w:val="5"/>
        </w:numPr>
        <w:overflowPunct/>
        <w:snapToGrid w:val="0"/>
        <w:spacing w:before="240" w:after="0" w:line="360" w:lineRule="auto"/>
        <w:jc w:val="both"/>
        <w:textAlignment w:val="auto"/>
        <w:rPr>
          <w:bCs/>
          <w:i/>
          <w:lang w:eastAsia="zh-CN"/>
        </w:rPr>
      </w:pPr>
      <w:r w:rsidRPr="00257C6D">
        <w:rPr>
          <w:bCs/>
          <w:i/>
          <w:lang w:eastAsia="zh-CN"/>
        </w:rPr>
        <w:t xml:space="preserve">Alternative 2: </w:t>
      </w:r>
      <w:r w:rsidR="002F4916">
        <w:rPr>
          <w:rFonts w:hint="eastAsia"/>
          <w:bCs/>
          <w:i/>
          <w:lang w:eastAsia="zh-CN"/>
        </w:rPr>
        <w:t>M</w:t>
      </w:r>
      <w:r w:rsidRPr="00257C6D">
        <w:rPr>
          <w:bCs/>
          <w:i/>
          <w:lang w:eastAsia="zh-CN"/>
        </w:rPr>
        <w:t>ultiple DRX configurations</w:t>
      </w:r>
      <w:r w:rsidR="002F4916">
        <w:rPr>
          <w:rFonts w:hint="eastAsia"/>
          <w:bCs/>
          <w:i/>
          <w:lang w:eastAsia="zh-CN"/>
        </w:rPr>
        <w:t xml:space="preserve"> with one activated</w:t>
      </w:r>
    </w:p>
    <w:p w:rsidR="00734508" w:rsidRPr="00257C6D" w:rsidRDefault="00FF5F31">
      <w:pPr>
        <w:widowControl w:val="0"/>
        <w:numPr>
          <w:ilvl w:val="0"/>
          <w:numId w:val="5"/>
        </w:numPr>
        <w:overflowPunct/>
        <w:snapToGrid w:val="0"/>
        <w:spacing w:before="240" w:after="0" w:line="360" w:lineRule="auto"/>
        <w:jc w:val="both"/>
        <w:textAlignment w:val="auto"/>
        <w:rPr>
          <w:bCs/>
          <w:i/>
          <w:lang w:eastAsia="zh-CN"/>
        </w:rPr>
      </w:pPr>
      <w:r w:rsidRPr="00257C6D">
        <w:rPr>
          <w:bCs/>
          <w:i/>
          <w:lang w:eastAsia="zh-CN"/>
        </w:rPr>
        <w:t xml:space="preserve">Alternative 3: a </w:t>
      </w:r>
      <w:r w:rsidR="002F4916">
        <w:rPr>
          <w:rFonts w:hint="eastAsia"/>
          <w:bCs/>
          <w:i/>
          <w:lang w:eastAsia="zh-CN"/>
        </w:rPr>
        <w:t>united</w:t>
      </w:r>
      <w:r w:rsidR="002F4916" w:rsidRPr="00257C6D">
        <w:rPr>
          <w:bCs/>
          <w:i/>
          <w:lang w:eastAsia="zh-CN"/>
        </w:rPr>
        <w:t xml:space="preserve"> </w:t>
      </w:r>
      <w:r w:rsidRPr="00257C6D">
        <w:rPr>
          <w:bCs/>
          <w:i/>
          <w:lang w:eastAsia="zh-CN"/>
        </w:rPr>
        <w:t>DRX state with multiple DRX configurations combined together</w:t>
      </w:r>
    </w:p>
    <w:p w:rsidR="00734508" w:rsidRPr="00257C6D" w:rsidRDefault="00734508">
      <w:pPr>
        <w:widowControl w:val="0"/>
        <w:overflowPunct/>
        <w:snapToGrid w:val="0"/>
        <w:spacing w:after="0" w:line="360" w:lineRule="auto"/>
        <w:jc w:val="both"/>
        <w:textAlignment w:val="auto"/>
      </w:pPr>
    </w:p>
    <w:p w:rsidR="00181B3D" w:rsidRPr="00257C6D" w:rsidRDefault="00181B3D" w:rsidP="00257C6D">
      <w:pPr>
        <w:jc w:val="both"/>
        <w:rPr>
          <w:lang w:eastAsia="zh-CN"/>
        </w:rPr>
      </w:pPr>
      <w:r w:rsidRPr="00257C6D">
        <w:rPr>
          <w:lang w:eastAsia="zh-CN"/>
        </w:rPr>
        <w:t xml:space="preserve">For alternative 1, </w:t>
      </w:r>
      <w:r w:rsidR="002F4916">
        <w:rPr>
          <w:rFonts w:hint="eastAsia"/>
          <w:lang w:eastAsia="zh-CN"/>
        </w:rPr>
        <w:t xml:space="preserve">the </w:t>
      </w:r>
      <w:r w:rsidR="00FF5F31" w:rsidRPr="00257C6D">
        <w:rPr>
          <w:rFonts w:eastAsiaTheme="minorEastAsia"/>
          <w:lang w:eastAsia="zh-CN"/>
        </w:rPr>
        <w:t xml:space="preserve">UE can be configured with a common DRX configuration for </w:t>
      </w:r>
      <w:r w:rsidR="009579FA">
        <w:rPr>
          <w:rFonts w:eastAsiaTheme="minorEastAsia" w:hint="eastAsia"/>
          <w:lang w:eastAsia="zh-CN"/>
        </w:rPr>
        <w:t>different services</w:t>
      </w:r>
      <w:r w:rsidR="00FF5F31" w:rsidRPr="00257C6D">
        <w:rPr>
          <w:rFonts w:eastAsiaTheme="minorEastAsia"/>
          <w:lang w:eastAsia="zh-CN"/>
        </w:rPr>
        <w:t xml:space="preserve">. </w:t>
      </w:r>
      <w:r w:rsidR="00FF5F31" w:rsidRPr="00257C6D">
        <w:rPr>
          <w:bCs/>
        </w:rPr>
        <w:t xml:space="preserve">NR DRX mechanism should be based on </w:t>
      </w:r>
      <w:r w:rsidR="00FF5F31" w:rsidRPr="00257C6D">
        <w:rPr>
          <w:bCs/>
          <w:lang w:eastAsia="zh-CN"/>
        </w:rPr>
        <w:t>one set of DRX configuration parameters (e.g. on duration time, inactivity time and so on)</w:t>
      </w:r>
      <w:r w:rsidR="00FF5F31" w:rsidRPr="00257C6D">
        <w:rPr>
          <w:bCs/>
        </w:rPr>
        <w:t>.</w:t>
      </w:r>
      <w:r w:rsidR="00F82EED" w:rsidRPr="00257C6D">
        <w:rPr>
          <w:bCs/>
          <w:lang w:eastAsia="zh-CN"/>
        </w:rPr>
        <w:t xml:space="preserve"> T</w:t>
      </w:r>
      <w:r w:rsidR="00FF5F31" w:rsidRPr="00257C6D">
        <w:rPr>
          <w:bCs/>
          <w:lang w:eastAsia="zh-CN"/>
        </w:rPr>
        <w:t xml:space="preserve">he </w:t>
      </w:r>
      <w:proofErr w:type="gramStart"/>
      <w:r w:rsidR="002F4916">
        <w:rPr>
          <w:rFonts w:hint="eastAsia"/>
          <w:bCs/>
          <w:lang w:eastAsia="zh-CN"/>
        </w:rPr>
        <w:t>pros of this solution</w:t>
      </w:r>
      <w:r w:rsidR="002F4916" w:rsidRPr="00257C6D" w:rsidDel="002F4916">
        <w:rPr>
          <w:bCs/>
          <w:lang w:eastAsia="zh-CN"/>
        </w:rPr>
        <w:t xml:space="preserve"> </w:t>
      </w:r>
      <w:r w:rsidR="00FF5F31" w:rsidRPr="00257C6D">
        <w:rPr>
          <w:bCs/>
          <w:lang w:eastAsia="zh-CN"/>
        </w:rPr>
        <w:t>is</w:t>
      </w:r>
      <w:proofErr w:type="gramEnd"/>
      <w:r w:rsidR="00FF5F31" w:rsidRPr="00257C6D">
        <w:rPr>
          <w:bCs/>
          <w:lang w:eastAsia="zh-CN"/>
        </w:rPr>
        <w:t xml:space="preserve"> that it </w:t>
      </w:r>
      <w:r w:rsidR="002F4916">
        <w:rPr>
          <w:rFonts w:hint="eastAsia"/>
          <w:bCs/>
          <w:lang w:eastAsia="zh-CN"/>
        </w:rPr>
        <w:t>complies</w:t>
      </w:r>
      <w:r w:rsidR="002F4916" w:rsidRPr="00257C6D">
        <w:rPr>
          <w:bCs/>
          <w:lang w:eastAsia="zh-CN"/>
        </w:rPr>
        <w:t xml:space="preserve"> </w:t>
      </w:r>
      <w:r w:rsidR="00FF5F31" w:rsidRPr="00257C6D">
        <w:rPr>
          <w:bCs/>
          <w:lang w:eastAsia="zh-CN"/>
        </w:rPr>
        <w:t xml:space="preserve">with legacy LTE design without too much </w:t>
      </w:r>
      <w:r w:rsidR="00F82EED" w:rsidRPr="00257C6D">
        <w:rPr>
          <w:bCs/>
          <w:lang w:eastAsia="zh-CN"/>
        </w:rPr>
        <w:t>standardization</w:t>
      </w:r>
      <w:r w:rsidR="00FF5F31" w:rsidRPr="00257C6D">
        <w:rPr>
          <w:bCs/>
          <w:lang w:eastAsia="zh-CN"/>
        </w:rPr>
        <w:t xml:space="preserve"> effort</w:t>
      </w:r>
      <w:r w:rsidR="002F4916">
        <w:rPr>
          <w:rFonts w:hint="eastAsia"/>
          <w:bCs/>
          <w:lang w:eastAsia="zh-CN"/>
        </w:rPr>
        <w:t>s.</w:t>
      </w:r>
      <w:r w:rsidR="00FF5F31" w:rsidRPr="00257C6D">
        <w:rPr>
          <w:bCs/>
          <w:lang w:eastAsia="zh-CN"/>
        </w:rPr>
        <w:t xml:space="preserve"> </w:t>
      </w:r>
      <w:r w:rsidR="002F4916">
        <w:rPr>
          <w:rFonts w:hint="eastAsia"/>
          <w:bCs/>
          <w:lang w:eastAsia="zh-CN"/>
        </w:rPr>
        <w:t>H</w:t>
      </w:r>
      <w:r w:rsidR="00FF5F31" w:rsidRPr="00257C6D">
        <w:rPr>
          <w:bCs/>
          <w:lang w:eastAsia="zh-CN"/>
        </w:rPr>
        <w:t>owever it</w:t>
      </w:r>
      <w:r w:rsidR="002F4916">
        <w:rPr>
          <w:rFonts w:hint="eastAsia"/>
          <w:bCs/>
          <w:lang w:eastAsia="zh-CN"/>
        </w:rPr>
        <w:t xml:space="preserve"> is</w:t>
      </w:r>
      <w:r w:rsidR="00FF5F31" w:rsidRPr="00257C6D">
        <w:rPr>
          <w:bCs/>
          <w:lang w:eastAsia="zh-CN"/>
        </w:rPr>
        <w:t xml:space="preserve"> difficult to meet the different latency requirement</w:t>
      </w:r>
      <w:r w:rsidR="002F4916">
        <w:rPr>
          <w:rFonts w:hint="eastAsia"/>
          <w:bCs/>
          <w:lang w:eastAsia="zh-CN"/>
        </w:rPr>
        <w:t>s of different services</w:t>
      </w:r>
      <w:r w:rsidR="00B012A8">
        <w:rPr>
          <w:rFonts w:hint="eastAsia"/>
          <w:bCs/>
          <w:lang w:eastAsia="zh-CN"/>
        </w:rPr>
        <w:t xml:space="preserve"> on a UE</w:t>
      </w:r>
      <w:r w:rsidR="00FF5F31" w:rsidRPr="00257C6D">
        <w:rPr>
          <w:bCs/>
          <w:lang w:eastAsia="zh-CN"/>
        </w:rPr>
        <w:t xml:space="preserve"> with </w:t>
      </w:r>
      <w:r w:rsidR="00B012A8">
        <w:rPr>
          <w:rFonts w:hint="eastAsia"/>
          <w:bCs/>
          <w:lang w:eastAsia="zh-CN"/>
        </w:rPr>
        <w:t xml:space="preserve">such </w:t>
      </w:r>
      <w:r w:rsidR="00FF5F31" w:rsidRPr="00257C6D">
        <w:rPr>
          <w:bCs/>
          <w:lang w:eastAsia="zh-CN"/>
        </w:rPr>
        <w:t>a common DRX configuration. .</w:t>
      </w:r>
    </w:p>
    <w:p w:rsidR="00734508" w:rsidRPr="00257C6D" w:rsidRDefault="00FF5F31" w:rsidP="00257C6D">
      <w:pPr>
        <w:widowControl w:val="0"/>
        <w:overflowPunct/>
        <w:snapToGrid w:val="0"/>
        <w:spacing w:before="240" w:line="360" w:lineRule="auto"/>
        <w:jc w:val="both"/>
        <w:textAlignment w:val="auto"/>
        <w:rPr>
          <w:lang w:eastAsia="zh-CN"/>
        </w:rPr>
      </w:pPr>
      <w:r w:rsidRPr="00257C6D">
        <w:rPr>
          <w:lang w:eastAsia="zh-CN"/>
        </w:rPr>
        <w:t xml:space="preserve">For alternative 2, </w:t>
      </w:r>
      <w:r w:rsidR="00B012A8">
        <w:rPr>
          <w:rFonts w:hint="eastAsia"/>
          <w:lang w:eastAsia="zh-CN"/>
        </w:rPr>
        <w:t xml:space="preserve">the </w:t>
      </w:r>
      <w:r w:rsidRPr="00257C6D">
        <w:rPr>
          <w:lang w:eastAsia="zh-CN"/>
        </w:rPr>
        <w:t xml:space="preserve">UE </w:t>
      </w:r>
      <w:r w:rsidR="00B012A8">
        <w:rPr>
          <w:rFonts w:hint="eastAsia"/>
          <w:lang w:eastAsia="zh-CN"/>
        </w:rPr>
        <w:t>is</w:t>
      </w:r>
      <w:r w:rsidRPr="00257C6D">
        <w:rPr>
          <w:lang w:eastAsia="zh-CN"/>
        </w:rPr>
        <w:t xml:space="preserve"> configured with multiple DRX configurations but only one DRX configuration is activated at any time by </w:t>
      </w:r>
      <w:r w:rsidR="00B012A8">
        <w:rPr>
          <w:rFonts w:hint="eastAsia"/>
          <w:lang w:eastAsia="zh-CN"/>
        </w:rPr>
        <w:t xml:space="preserve">the </w:t>
      </w:r>
      <w:r w:rsidRPr="00257C6D">
        <w:rPr>
          <w:lang w:eastAsia="zh-CN"/>
        </w:rPr>
        <w:t xml:space="preserve">MAC CE. This solution is suitable for </w:t>
      </w:r>
      <w:r w:rsidR="00B012A8">
        <w:rPr>
          <w:rFonts w:hint="eastAsia"/>
          <w:lang w:eastAsia="zh-CN"/>
        </w:rPr>
        <w:t xml:space="preserve">the </w:t>
      </w:r>
      <w:r w:rsidRPr="00257C6D">
        <w:rPr>
          <w:lang w:eastAsia="zh-CN"/>
        </w:rPr>
        <w:t xml:space="preserve">UE always with one on-going service but not reasonable for </w:t>
      </w:r>
      <w:r w:rsidR="00B012A8">
        <w:rPr>
          <w:rFonts w:hint="eastAsia"/>
          <w:lang w:eastAsia="zh-CN"/>
        </w:rPr>
        <w:t>the UE with simultaneously</w:t>
      </w:r>
      <w:r w:rsidRPr="00257C6D">
        <w:rPr>
          <w:lang w:eastAsia="zh-CN"/>
        </w:rPr>
        <w:t xml:space="preserve"> </w:t>
      </w:r>
      <w:r w:rsidR="00F82EED" w:rsidRPr="00257C6D">
        <w:rPr>
          <w:lang w:eastAsia="zh-CN"/>
        </w:rPr>
        <w:t xml:space="preserve">multiple </w:t>
      </w:r>
      <w:r w:rsidRPr="00257C6D">
        <w:rPr>
          <w:lang w:eastAsia="zh-CN"/>
        </w:rPr>
        <w:t xml:space="preserve">services. </w:t>
      </w:r>
      <w:r w:rsidR="00B012A8">
        <w:rPr>
          <w:rFonts w:hint="eastAsia"/>
          <w:lang w:eastAsia="zh-CN"/>
        </w:rPr>
        <w:t xml:space="preserve">In </w:t>
      </w:r>
      <w:r w:rsidR="00B012A8">
        <w:rPr>
          <w:lang w:eastAsia="zh-CN"/>
        </w:rPr>
        <w:t>addition</w:t>
      </w:r>
      <w:r w:rsidR="00B012A8">
        <w:rPr>
          <w:rFonts w:hint="eastAsia"/>
          <w:lang w:eastAsia="zh-CN"/>
        </w:rPr>
        <w:t>,</w:t>
      </w:r>
      <w:r w:rsidR="00B012A8" w:rsidRPr="00257C6D">
        <w:rPr>
          <w:lang w:eastAsia="zh-CN"/>
        </w:rPr>
        <w:t xml:space="preserve"> </w:t>
      </w:r>
      <w:r w:rsidRPr="00257C6D">
        <w:rPr>
          <w:lang w:eastAsia="zh-CN"/>
        </w:rPr>
        <w:t xml:space="preserve">it also needs </w:t>
      </w:r>
      <w:r w:rsidR="00B012A8">
        <w:rPr>
          <w:rFonts w:hint="eastAsia"/>
          <w:lang w:eastAsia="zh-CN"/>
        </w:rPr>
        <w:t xml:space="preserve">an </w:t>
      </w:r>
      <w:r w:rsidRPr="00257C6D">
        <w:rPr>
          <w:lang w:eastAsia="zh-CN"/>
        </w:rPr>
        <w:t>extra MAC CE</w:t>
      </w:r>
      <w:r w:rsidR="00B012A8">
        <w:rPr>
          <w:rFonts w:hint="eastAsia"/>
          <w:lang w:eastAsia="zh-CN"/>
        </w:rPr>
        <w:t xml:space="preserve"> specified</w:t>
      </w:r>
      <w:r w:rsidRPr="00257C6D">
        <w:rPr>
          <w:lang w:eastAsia="zh-CN"/>
        </w:rPr>
        <w:t xml:space="preserve"> to activ</w:t>
      </w:r>
      <w:r w:rsidR="00B012A8">
        <w:rPr>
          <w:rFonts w:hint="eastAsia"/>
          <w:lang w:eastAsia="zh-CN"/>
        </w:rPr>
        <w:t>ate</w:t>
      </w:r>
      <w:r w:rsidRPr="00257C6D">
        <w:rPr>
          <w:lang w:eastAsia="zh-CN"/>
        </w:rPr>
        <w:t xml:space="preserve"> </w:t>
      </w:r>
      <w:r w:rsidR="00F82EED" w:rsidRPr="00257C6D">
        <w:rPr>
          <w:lang w:eastAsia="zh-CN"/>
        </w:rPr>
        <w:t xml:space="preserve">one specific </w:t>
      </w:r>
      <w:r w:rsidRPr="00257C6D">
        <w:rPr>
          <w:lang w:eastAsia="zh-CN"/>
        </w:rPr>
        <w:t>DRX configuration.</w:t>
      </w:r>
    </w:p>
    <w:p w:rsidR="00734508" w:rsidRPr="00257C6D" w:rsidRDefault="002618B2" w:rsidP="00257C6D">
      <w:pPr>
        <w:widowControl w:val="0"/>
        <w:overflowPunct/>
        <w:snapToGrid w:val="0"/>
        <w:spacing w:before="240" w:after="0" w:line="360" w:lineRule="auto"/>
        <w:jc w:val="both"/>
        <w:textAlignment w:val="auto"/>
        <w:rPr>
          <w:lang w:eastAsia="zh-CN"/>
        </w:rPr>
      </w:pPr>
      <w:r w:rsidRPr="00257C6D">
        <w:rPr>
          <w:rFonts w:eastAsiaTheme="minorEastAsia"/>
          <w:lang w:eastAsia="zh-CN"/>
        </w:rPr>
        <w:t xml:space="preserve">For alternative </w:t>
      </w:r>
      <w:r w:rsidR="00181B3D" w:rsidRPr="00257C6D">
        <w:rPr>
          <w:rFonts w:eastAsiaTheme="minorEastAsia"/>
          <w:lang w:eastAsia="zh-CN"/>
        </w:rPr>
        <w:t>3</w:t>
      </w:r>
      <w:r w:rsidR="00356748" w:rsidRPr="00257C6D">
        <w:rPr>
          <w:rFonts w:eastAsiaTheme="minorEastAsia"/>
          <w:lang w:eastAsia="zh-CN"/>
        </w:rPr>
        <w:t xml:space="preserve">, </w:t>
      </w:r>
      <w:r w:rsidR="00B012A8">
        <w:rPr>
          <w:rFonts w:eastAsiaTheme="minorEastAsia" w:hint="eastAsia"/>
          <w:lang w:eastAsia="zh-CN"/>
        </w:rPr>
        <w:t xml:space="preserve">the </w:t>
      </w:r>
      <w:r w:rsidR="00356748" w:rsidRPr="00257C6D">
        <w:rPr>
          <w:rFonts w:eastAsiaTheme="minorEastAsia"/>
          <w:lang w:eastAsia="zh-CN"/>
        </w:rPr>
        <w:t xml:space="preserve">UE </w:t>
      </w:r>
      <w:r w:rsidR="00B012A8">
        <w:rPr>
          <w:rFonts w:eastAsiaTheme="minorEastAsia" w:hint="eastAsia"/>
          <w:lang w:eastAsia="zh-CN"/>
        </w:rPr>
        <w:t>is</w:t>
      </w:r>
      <w:r w:rsidR="00356748" w:rsidRPr="00257C6D">
        <w:rPr>
          <w:rFonts w:eastAsiaTheme="minorEastAsia"/>
          <w:lang w:eastAsia="zh-CN"/>
        </w:rPr>
        <w:t xml:space="preserve"> configured with multiple DRX configurations. </w:t>
      </w:r>
      <w:r w:rsidR="00150E8F" w:rsidRPr="00257C6D">
        <w:rPr>
          <w:bCs/>
          <w:color w:val="auto"/>
          <w:lang w:eastAsia="zh-CN"/>
        </w:rPr>
        <w:t>Each</w:t>
      </w:r>
      <w:r w:rsidR="00150E8F" w:rsidRPr="00257C6D">
        <w:rPr>
          <w:bCs/>
          <w:color w:val="auto"/>
        </w:rPr>
        <w:t xml:space="preserve"> DRX configurations </w:t>
      </w:r>
      <w:r w:rsidR="00150E8F" w:rsidRPr="00257C6D">
        <w:rPr>
          <w:bCs/>
          <w:color w:val="auto"/>
          <w:lang w:eastAsia="zh-CN"/>
        </w:rPr>
        <w:t xml:space="preserve">can be configured according to </w:t>
      </w:r>
      <w:proofErr w:type="spellStart"/>
      <w:r w:rsidR="00150E8F" w:rsidRPr="00257C6D">
        <w:rPr>
          <w:bCs/>
          <w:color w:val="auto"/>
          <w:lang w:eastAsia="zh-CN"/>
        </w:rPr>
        <w:t>QoS</w:t>
      </w:r>
      <w:proofErr w:type="spellEnd"/>
      <w:r w:rsidR="00150E8F" w:rsidRPr="00257C6D">
        <w:rPr>
          <w:bCs/>
          <w:color w:val="auto"/>
          <w:lang w:eastAsia="zh-CN"/>
        </w:rPr>
        <w:t xml:space="preserve"> requirements of a service or a group of services.</w:t>
      </w:r>
      <w:r w:rsidR="00150E8F" w:rsidRPr="00257C6D">
        <w:rPr>
          <w:color w:val="auto"/>
          <w:sz w:val="22"/>
          <w:szCs w:val="22"/>
        </w:rPr>
        <w:t xml:space="preserve"> </w:t>
      </w:r>
      <w:r w:rsidR="00150E8F" w:rsidRPr="00257C6D">
        <w:rPr>
          <w:color w:val="auto"/>
          <w:sz w:val="22"/>
          <w:szCs w:val="22"/>
          <w:lang w:eastAsia="zh-CN"/>
        </w:rPr>
        <w:t>M</w:t>
      </w:r>
      <w:r w:rsidR="00150E8F" w:rsidRPr="00257C6D">
        <w:rPr>
          <w:color w:val="auto"/>
        </w:rPr>
        <w:t xml:space="preserve">ultiple DRX configuration can be combined together </w:t>
      </w:r>
      <w:r w:rsidR="00B012A8">
        <w:rPr>
          <w:rFonts w:hint="eastAsia"/>
          <w:color w:val="auto"/>
          <w:lang w:eastAsia="zh-CN"/>
        </w:rPr>
        <w:t>to form</w:t>
      </w:r>
      <w:r w:rsidR="00B012A8" w:rsidRPr="00257C6D">
        <w:rPr>
          <w:color w:val="auto"/>
        </w:rPr>
        <w:t xml:space="preserve"> </w:t>
      </w:r>
      <w:r w:rsidR="00150E8F" w:rsidRPr="00257C6D">
        <w:rPr>
          <w:color w:val="auto"/>
        </w:rPr>
        <w:t xml:space="preserve">a </w:t>
      </w:r>
      <w:r w:rsidR="00B012A8">
        <w:rPr>
          <w:rFonts w:hint="eastAsia"/>
          <w:color w:val="auto"/>
          <w:lang w:eastAsia="zh-CN"/>
        </w:rPr>
        <w:t>united</w:t>
      </w:r>
      <w:r w:rsidR="00150E8F" w:rsidRPr="00257C6D">
        <w:rPr>
          <w:color w:val="auto"/>
        </w:rPr>
        <w:t xml:space="preserve"> DRX state</w:t>
      </w:r>
      <w:r w:rsidR="00150E8F" w:rsidRPr="00257C6D">
        <w:rPr>
          <w:color w:val="auto"/>
          <w:lang w:eastAsia="zh-CN"/>
        </w:rPr>
        <w:t xml:space="preserve">. </w:t>
      </w:r>
      <w:r w:rsidR="00356748" w:rsidRPr="00257C6D">
        <w:rPr>
          <w:rFonts w:eastAsiaTheme="minorEastAsia"/>
          <w:lang w:eastAsia="zh-CN"/>
        </w:rPr>
        <w:t>F</w:t>
      </w:r>
      <w:r w:rsidR="000E522E" w:rsidRPr="00257C6D">
        <w:rPr>
          <w:rFonts w:eastAsiaTheme="minorEastAsia"/>
          <w:lang w:eastAsia="zh-CN"/>
        </w:rPr>
        <w:t xml:space="preserve">rom latency point of view, </w:t>
      </w:r>
      <w:r w:rsidR="00B012A8">
        <w:rPr>
          <w:rFonts w:eastAsiaTheme="minorEastAsia" w:hint="eastAsia"/>
          <w:lang w:eastAsia="zh-CN"/>
        </w:rPr>
        <w:t xml:space="preserve">if </w:t>
      </w:r>
      <w:r w:rsidR="000E609B" w:rsidRPr="00257C6D">
        <w:rPr>
          <w:rFonts w:eastAsiaTheme="minorEastAsia"/>
          <w:lang w:eastAsia="zh-CN"/>
        </w:rPr>
        <w:t xml:space="preserve">service#1 requires a short DRX cycle, </w:t>
      </w:r>
      <w:r w:rsidR="00B012A8">
        <w:rPr>
          <w:rFonts w:eastAsiaTheme="minorEastAsia" w:hint="eastAsia"/>
          <w:lang w:eastAsia="zh-CN"/>
        </w:rPr>
        <w:t xml:space="preserve">a DRX configuration with short DRX cycle can be configured </w:t>
      </w:r>
      <w:r w:rsidR="000E609B" w:rsidRPr="00257C6D">
        <w:rPr>
          <w:rFonts w:eastAsiaTheme="minorEastAsia"/>
          <w:lang w:eastAsia="zh-CN"/>
        </w:rPr>
        <w:t>so that the latency requirement of each packet</w:t>
      </w:r>
      <w:r w:rsidR="00B012A8">
        <w:rPr>
          <w:rFonts w:eastAsiaTheme="minorEastAsia" w:hint="eastAsia"/>
          <w:lang w:eastAsia="zh-CN"/>
        </w:rPr>
        <w:t xml:space="preserve"> for service#1</w:t>
      </w:r>
      <w:r w:rsidR="000E609B" w:rsidRPr="00257C6D">
        <w:rPr>
          <w:rFonts w:eastAsiaTheme="minorEastAsia"/>
          <w:lang w:eastAsia="zh-CN"/>
        </w:rPr>
        <w:t xml:space="preserve"> can be met even if it arrives just after the UE enters DRX state. </w:t>
      </w:r>
      <w:r w:rsidR="00B012A8">
        <w:rPr>
          <w:rFonts w:eastAsiaTheme="minorEastAsia" w:hint="eastAsia"/>
          <w:lang w:eastAsia="zh-CN"/>
        </w:rPr>
        <w:t>At the same time, s</w:t>
      </w:r>
      <w:r w:rsidR="000E609B" w:rsidRPr="00257C6D">
        <w:rPr>
          <w:rFonts w:eastAsiaTheme="minorEastAsia"/>
          <w:lang w:eastAsia="zh-CN"/>
        </w:rPr>
        <w:t xml:space="preserve">ervice#2 can be configured </w:t>
      </w:r>
      <w:r w:rsidR="00613AB6" w:rsidRPr="00257C6D">
        <w:rPr>
          <w:rFonts w:eastAsiaTheme="minorEastAsia"/>
          <w:lang w:eastAsia="zh-CN"/>
        </w:rPr>
        <w:t xml:space="preserve">with </w:t>
      </w:r>
      <w:r w:rsidR="000E609B" w:rsidRPr="00257C6D">
        <w:rPr>
          <w:rFonts w:eastAsiaTheme="minorEastAsia"/>
          <w:lang w:eastAsia="zh-CN"/>
        </w:rPr>
        <w:t>a longer DRX cycle</w:t>
      </w:r>
      <w:r w:rsidR="00D831BF" w:rsidRPr="00257C6D">
        <w:rPr>
          <w:rFonts w:eastAsiaTheme="minorEastAsia"/>
          <w:lang w:eastAsia="zh-CN"/>
        </w:rPr>
        <w:t xml:space="preserve"> according to the latency requirement</w:t>
      </w:r>
      <w:r w:rsidR="00B012A8">
        <w:rPr>
          <w:rFonts w:eastAsiaTheme="minorEastAsia" w:hint="eastAsia"/>
          <w:lang w:eastAsia="zh-CN"/>
        </w:rPr>
        <w:t xml:space="preserve"> in another DRX configuration</w:t>
      </w:r>
      <w:r w:rsidR="000E609B" w:rsidRPr="00257C6D">
        <w:rPr>
          <w:rFonts w:eastAsiaTheme="minorEastAsia"/>
          <w:lang w:eastAsia="zh-CN"/>
        </w:rPr>
        <w:t>.</w:t>
      </w:r>
      <w:r w:rsidR="00356748" w:rsidRPr="00257C6D">
        <w:rPr>
          <w:rFonts w:eastAsiaTheme="minorEastAsia"/>
          <w:lang w:eastAsia="zh-CN"/>
        </w:rPr>
        <w:t xml:space="preserve"> </w:t>
      </w:r>
      <w:r w:rsidR="00BA64EA" w:rsidRPr="00257C6D">
        <w:rPr>
          <w:rFonts w:eastAsiaTheme="minorEastAsia"/>
          <w:lang w:eastAsia="zh-CN"/>
        </w:rPr>
        <w:t>I</w:t>
      </w:r>
      <w:r w:rsidR="00D831BF" w:rsidRPr="00257C6D">
        <w:rPr>
          <w:rFonts w:eastAsiaTheme="minorEastAsia"/>
          <w:lang w:eastAsia="zh-CN"/>
        </w:rPr>
        <w:t>f the UE has</w:t>
      </w:r>
      <w:r w:rsidR="00613AB6" w:rsidRPr="00257C6D">
        <w:rPr>
          <w:rFonts w:eastAsiaTheme="minorEastAsia"/>
          <w:lang w:eastAsia="zh-CN"/>
        </w:rPr>
        <w:t xml:space="preserve"> both</w:t>
      </w:r>
      <w:r w:rsidR="00D831BF" w:rsidRPr="00257C6D">
        <w:rPr>
          <w:rFonts w:eastAsiaTheme="minorEastAsia"/>
          <w:lang w:eastAsia="zh-CN"/>
        </w:rPr>
        <w:t xml:space="preserve"> the two services simultaneously</w:t>
      </w:r>
      <w:r w:rsidR="00C12833" w:rsidRPr="00257C6D">
        <w:rPr>
          <w:rFonts w:eastAsiaTheme="minorEastAsia"/>
          <w:lang w:eastAsia="zh-CN"/>
        </w:rPr>
        <w:t>,</w:t>
      </w:r>
      <w:r w:rsidR="00356748" w:rsidRPr="00257C6D">
        <w:rPr>
          <w:rFonts w:eastAsiaTheme="minorEastAsia"/>
          <w:lang w:eastAsia="zh-CN"/>
        </w:rPr>
        <w:t xml:space="preserve"> </w:t>
      </w:r>
      <w:r w:rsidR="009114A3" w:rsidRPr="00257C6D">
        <w:rPr>
          <w:rFonts w:eastAsiaTheme="minorEastAsia"/>
          <w:lang w:eastAsia="zh-CN"/>
        </w:rPr>
        <w:t xml:space="preserve">as shown in Fig.2, </w:t>
      </w:r>
      <w:r w:rsidR="00356748" w:rsidRPr="00257C6D">
        <w:rPr>
          <w:rFonts w:eastAsiaTheme="minorEastAsia"/>
          <w:lang w:eastAsia="zh-CN"/>
        </w:rPr>
        <w:t xml:space="preserve">these configured DRX configurations can be combined together </w:t>
      </w:r>
      <w:r w:rsidR="00B012A8">
        <w:rPr>
          <w:rFonts w:eastAsiaTheme="minorEastAsia" w:hint="eastAsia"/>
          <w:lang w:eastAsia="zh-CN"/>
        </w:rPr>
        <w:t>to form a united</w:t>
      </w:r>
      <w:r w:rsidR="00356748" w:rsidRPr="00257C6D">
        <w:rPr>
          <w:rFonts w:eastAsiaTheme="minorEastAsia"/>
          <w:lang w:eastAsia="zh-CN"/>
        </w:rPr>
        <w:t xml:space="preserve"> DRX state.</w:t>
      </w:r>
      <w:r w:rsidR="000E3CCC" w:rsidRPr="00257C6D">
        <w:rPr>
          <w:rFonts w:eastAsiaTheme="minorEastAsia"/>
          <w:lang w:eastAsia="zh-CN"/>
        </w:rPr>
        <w:t xml:space="preserve"> </w:t>
      </w:r>
      <w:r w:rsidR="00B012A8">
        <w:rPr>
          <w:rFonts w:eastAsiaTheme="minorEastAsia" w:hint="eastAsia"/>
          <w:lang w:eastAsia="zh-CN"/>
        </w:rPr>
        <w:t>T</w:t>
      </w:r>
      <w:r w:rsidR="000E3CCC" w:rsidRPr="00257C6D">
        <w:rPr>
          <w:rFonts w:eastAsiaTheme="minorEastAsia"/>
          <w:lang w:eastAsia="zh-CN"/>
        </w:rPr>
        <w:t>he DRX configuration</w:t>
      </w:r>
      <w:r w:rsidR="00E74D44">
        <w:rPr>
          <w:rFonts w:eastAsiaTheme="minorEastAsia" w:hint="eastAsia"/>
          <w:lang w:eastAsia="zh-CN"/>
        </w:rPr>
        <w:t>s</w:t>
      </w:r>
      <w:r w:rsidR="000E3CCC" w:rsidRPr="00257C6D">
        <w:rPr>
          <w:rFonts w:eastAsiaTheme="minorEastAsia"/>
          <w:lang w:eastAsia="zh-CN"/>
        </w:rPr>
        <w:t xml:space="preserve"> should be configured by </w:t>
      </w:r>
      <w:proofErr w:type="spellStart"/>
      <w:r w:rsidR="000E3CCC" w:rsidRPr="00257C6D">
        <w:rPr>
          <w:rFonts w:eastAsiaTheme="minorEastAsia"/>
          <w:lang w:eastAsia="zh-CN"/>
        </w:rPr>
        <w:t>gNB</w:t>
      </w:r>
      <w:proofErr w:type="spellEnd"/>
      <w:r w:rsidR="000E3CCC" w:rsidRPr="00257C6D">
        <w:rPr>
          <w:rFonts w:eastAsiaTheme="minorEastAsia"/>
          <w:lang w:eastAsia="zh-CN"/>
        </w:rPr>
        <w:t xml:space="preserve"> in RRC </w:t>
      </w:r>
      <w:r w:rsidR="009114A3" w:rsidRPr="00257C6D">
        <w:rPr>
          <w:rFonts w:eastAsiaTheme="minorEastAsia"/>
          <w:lang w:eastAsia="zh-CN"/>
        </w:rPr>
        <w:t>signalling</w:t>
      </w:r>
      <w:r w:rsidR="000E3CCC" w:rsidRPr="00257C6D">
        <w:rPr>
          <w:rFonts w:eastAsiaTheme="minorEastAsia"/>
          <w:lang w:eastAsia="zh-CN"/>
        </w:rPr>
        <w:t xml:space="preserve"> according to the DRB configuration</w:t>
      </w:r>
      <w:r w:rsidR="00B012A8">
        <w:rPr>
          <w:rFonts w:eastAsiaTheme="minorEastAsia" w:hint="eastAsia"/>
          <w:lang w:eastAsia="zh-CN"/>
        </w:rPr>
        <w:t xml:space="preserve">s which </w:t>
      </w:r>
      <w:r w:rsidR="00B012A8">
        <w:rPr>
          <w:rFonts w:eastAsiaTheme="minorEastAsia"/>
          <w:lang w:eastAsia="zh-CN"/>
        </w:rPr>
        <w:t>correspond</w:t>
      </w:r>
      <w:r w:rsidR="00B012A8">
        <w:rPr>
          <w:rFonts w:eastAsiaTheme="minorEastAsia" w:hint="eastAsia"/>
          <w:lang w:eastAsia="zh-CN"/>
        </w:rPr>
        <w:t xml:space="preserve"> to services in the UE</w:t>
      </w:r>
      <w:r w:rsidR="000E3CCC" w:rsidRPr="00257C6D">
        <w:rPr>
          <w:rFonts w:eastAsiaTheme="minorEastAsia"/>
          <w:lang w:eastAsia="zh-CN"/>
        </w:rPr>
        <w:t xml:space="preserve">. </w:t>
      </w:r>
      <w:r w:rsidR="00E74D44">
        <w:rPr>
          <w:rFonts w:eastAsiaTheme="minorEastAsia" w:hint="eastAsia"/>
          <w:lang w:eastAsia="zh-CN"/>
        </w:rPr>
        <w:t xml:space="preserve">As the services are usually performed in the UE for a long time, </w:t>
      </w:r>
      <w:r w:rsidR="00E74D44">
        <w:rPr>
          <w:rFonts w:eastAsiaTheme="minorEastAsia" w:hint="eastAsia"/>
          <w:lang w:eastAsia="zh-CN"/>
        </w:rPr>
        <w:lastRenderedPageBreak/>
        <w:t>t</w:t>
      </w:r>
      <w:r w:rsidR="000E3CCC" w:rsidRPr="00257C6D">
        <w:rPr>
          <w:lang w:eastAsia="zh-CN"/>
        </w:rPr>
        <w:t xml:space="preserve">here is no necessity to have the restriction </w:t>
      </w:r>
      <w:r w:rsidR="00E74D44">
        <w:rPr>
          <w:rFonts w:hint="eastAsia"/>
          <w:lang w:eastAsia="zh-CN"/>
        </w:rPr>
        <w:t>of</w:t>
      </w:r>
      <w:r w:rsidR="00E74D44" w:rsidRPr="00257C6D">
        <w:rPr>
          <w:lang w:eastAsia="zh-CN"/>
        </w:rPr>
        <w:t xml:space="preserve"> </w:t>
      </w:r>
      <w:r w:rsidR="000E3CCC" w:rsidRPr="00257C6D">
        <w:t>only one DRX configuration activated</w:t>
      </w:r>
      <w:r w:rsidR="00E74D44">
        <w:rPr>
          <w:rFonts w:hint="eastAsia"/>
          <w:lang w:eastAsia="zh-CN"/>
        </w:rPr>
        <w:t xml:space="preserve"> at a time</w:t>
      </w:r>
      <w:r w:rsidR="000E3CCC" w:rsidRPr="00257C6D">
        <w:rPr>
          <w:lang w:eastAsia="zh-CN"/>
        </w:rPr>
        <w:t xml:space="preserve">. Therefore, it is not necessary to further introduce L2 </w:t>
      </w:r>
      <w:r w:rsidR="00F82EED" w:rsidRPr="00257C6D">
        <w:rPr>
          <w:lang w:eastAsia="zh-CN"/>
        </w:rPr>
        <w:t>signalling</w:t>
      </w:r>
      <w:r w:rsidR="000E3CCC" w:rsidRPr="00257C6D">
        <w:rPr>
          <w:lang w:eastAsia="zh-CN"/>
        </w:rPr>
        <w:t xml:space="preserve"> to activate a DRX configuration.</w:t>
      </w:r>
    </w:p>
    <w:p w:rsidR="00734508" w:rsidRPr="00257C6D" w:rsidRDefault="009114A3">
      <w:pPr>
        <w:widowControl w:val="0"/>
        <w:overflowPunct/>
        <w:snapToGrid w:val="0"/>
        <w:spacing w:before="240" w:after="0" w:line="360" w:lineRule="auto"/>
        <w:jc w:val="both"/>
        <w:textAlignment w:val="auto"/>
        <w:rPr>
          <w:lang w:eastAsia="zh-CN"/>
        </w:rPr>
      </w:pPr>
      <w:r w:rsidRPr="00257C6D">
        <w:object w:dxaOrig="12097" w:dyaOrig="5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227.1pt" o:ole="">
            <v:imagedata r:id="rId9" o:title=""/>
          </v:shape>
          <o:OLEObject Type="Embed" ProgID="Visio.Drawing.15" ShapeID="_x0000_i1025" DrawAspect="Content" ObjectID="_1559164851" r:id="rId10"/>
        </w:object>
      </w:r>
    </w:p>
    <w:p w:rsidR="00734508" w:rsidRPr="00257C6D" w:rsidRDefault="009114A3">
      <w:pPr>
        <w:widowControl w:val="0"/>
        <w:overflowPunct/>
        <w:snapToGrid w:val="0"/>
        <w:spacing w:before="240" w:after="0" w:line="360" w:lineRule="auto"/>
        <w:jc w:val="center"/>
        <w:textAlignment w:val="auto"/>
        <w:rPr>
          <w:lang w:eastAsia="zh-CN"/>
        </w:rPr>
      </w:pPr>
      <w:r w:rsidRPr="00257C6D">
        <w:rPr>
          <w:lang w:eastAsia="zh-CN"/>
        </w:rPr>
        <w:t xml:space="preserve">Figure 2: alternative 3 </w:t>
      </w:r>
      <w:r w:rsidRPr="00257C6D">
        <w:rPr>
          <w:bCs/>
          <w:i/>
          <w:lang w:eastAsia="zh-CN"/>
        </w:rPr>
        <w:t>a union DRX state with multiple DRX configurations combined together</w:t>
      </w:r>
    </w:p>
    <w:p w:rsidR="00734508" w:rsidRPr="00257C6D" w:rsidRDefault="006C639F">
      <w:pPr>
        <w:spacing w:before="240"/>
        <w:rPr>
          <w:rFonts w:eastAsiaTheme="minorEastAsia"/>
          <w:lang w:eastAsia="zh-CN"/>
        </w:rPr>
      </w:pPr>
      <w:r w:rsidRPr="00257C6D">
        <w:rPr>
          <w:rFonts w:eastAsiaTheme="minorEastAsia"/>
          <w:lang w:eastAsia="zh-CN"/>
        </w:rPr>
        <w:t xml:space="preserve">In summary, </w:t>
      </w:r>
      <w:r w:rsidR="000E3CCC" w:rsidRPr="00257C6D">
        <w:rPr>
          <w:rFonts w:eastAsiaTheme="minorEastAsia"/>
          <w:lang w:eastAsia="zh-CN"/>
        </w:rPr>
        <w:t xml:space="preserve">alternative 3 seems to be </w:t>
      </w:r>
      <w:r w:rsidR="00F82EED" w:rsidRPr="00257C6D">
        <w:rPr>
          <w:rFonts w:eastAsiaTheme="minorEastAsia"/>
          <w:lang w:eastAsia="zh-CN"/>
        </w:rPr>
        <w:t>an optimum solution to meet the latency requirements of different services</w:t>
      </w:r>
      <w:r w:rsidR="000E3CCC" w:rsidRPr="00257C6D">
        <w:rPr>
          <w:rFonts w:eastAsiaTheme="minorEastAsia"/>
          <w:lang w:eastAsia="zh-CN"/>
        </w:rPr>
        <w:t xml:space="preserve">. </w:t>
      </w:r>
    </w:p>
    <w:p w:rsidR="00734508" w:rsidRPr="00257C6D" w:rsidRDefault="00E84EBF">
      <w:pPr>
        <w:rPr>
          <w:rFonts w:eastAsiaTheme="minorEastAsia"/>
          <w:b/>
          <w:lang w:eastAsia="zh-CN"/>
        </w:rPr>
      </w:pPr>
      <w:r w:rsidRPr="00257C6D">
        <w:rPr>
          <w:rFonts w:eastAsiaTheme="minorEastAsia"/>
          <w:b/>
          <w:bCs/>
          <w:lang w:val="en-US" w:eastAsia="zh-CN"/>
        </w:rPr>
        <w:t xml:space="preserve">Proposal </w:t>
      </w:r>
      <w:r w:rsidR="005772C7">
        <w:rPr>
          <w:rFonts w:eastAsiaTheme="minorEastAsia" w:hint="eastAsia"/>
          <w:b/>
          <w:bCs/>
          <w:lang w:val="en-US" w:eastAsia="zh-CN"/>
        </w:rPr>
        <w:t>1</w:t>
      </w:r>
      <w:r w:rsidR="00F82EED" w:rsidRPr="00257C6D">
        <w:rPr>
          <w:rFonts w:eastAsiaTheme="minorEastAsia"/>
          <w:b/>
          <w:bCs/>
          <w:lang w:val="en-US" w:eastAsia="zh-CN"/>
        </w:rPr>
        <w:t>:</w:t>
      </w:r>
      <w:r w:rsidRPr="00257C6D">
        <w:rPr>
          <w:rFonts w:eastAsiaTheme="minorEastAsia"/>
          <w:b/>
          <w:lang w:val="en-US" w:eastAsia="zh-CN"/>
        </w:rPr>
        <w:tab/>
      </w:r>
      <w:r w:rsidR="00E74D44">
        <w:rPr>
          <w:rFonts w:eastAsiaTheme="minorEastAsia" w:hint="eastAsia"/>
          <w:b/>
          <w:lang w:eastAsia="zh-CN"/>
        </w:rPr>
        <w:t>M</w:t>
      </w:r>
      <w:r w:rsidR="00FF5F31" w:rsidRPr="00257C6D">
        <w:rPr>
          <w:rFonts w:eastAsiaTheme="minorEastAsia"/>
          <w:b/>
          <w:lang w:eastAsia="zh-CN"/>
        </w:rPr>
        <w:t xml:space="preserve">ultiple DRX configurations </w:t>
      </w:r>
      <w:r w:rsidR="00E74D44">
        <w:rPr>
          <w:rFonts w:eastAsiaTheme="minorEastAsia" w:hint="eastAsia"/>
          <w:b/>
          <w:lang w:eastAsia="zh-CN"/>
        </w:rPr>
        <w:t>can be configured to a UE</w:t>
      </w:r>
      <w:r w:rsidR="00FF5F31" w:rsidRPr="00257C6D">
        <w:rPr>
          <w:rFonts w:eastAsiaTheme="minorEastAsia"/>
          <w:b/>
          <w:lang w:eastAsia="zh-CN"/>
        </w:rPr>
        <w:t xml:space="preserve"> with RRC </w:t>
      </w:r>
      <w:r w:rsidR="00F82EED" w:rsidRPr="00257C6D">
        <w:rPr>
          <w:rFonts w:eastAsiaTheme="minorEastAsia"/>
          <w:b/>
          <w:lang w:eastAsia="zh-CN"/>
        </w:rPr>
        <w:t>signalling</w:t>
      </w:r>
      <w:r w:rsidR="004C7158" w:rsidRPr="00257C6D">
        <w:rPr>
          <w:b/>
          <w:lang w:eastAsia="zh-CN"/>
        </w:rPr>
        <w:t>.</w:t>
      </w:r>
    </w:p>
    <w:p w:rsidR="009114A3" w:rsidRPr="00257C6D" w:rsidRDefault="009114A3" w:rsidP="009114A3">
      <w:pPr>
        <w:rPr>
          <w:b/>
          <w:lang w:eastAsia="zh-CN"/>
        </w:rPr>
      </w:pPr>
      <w:r w:rsidRPr="00257C6D">
        <w:rPr>
          <w:rFonts w:eastAsiaTheme="minorEastAsia"/>
          <w:b/>
          <w:lang w:eastAsia="zh-CN"/>
        </w:rPr>
        <w:t xml:space="preserve">Proposal </w:t>
      </w:r>
      <w:r w:rsidR="005772C7">
        <w:rPr>
          <w:rFonts w:eastAsiaTheme="minorEastAsia" w:hint="eastAsia"/>
          <w:b/>
          <w:lang w:eastAsia="zh-CN"/>
        </w:rPr>
        <w:t>2</w:t>
      </w:r>
      <w:r w:rsidRPr="00257C6D">
        <w:rPr>
          <w:rFonts w:eastAsiaTheme="minorEastAsia"/>
          <w:b/>
          <w:lang w:eastAsia="zh-CN"/>
        </w:rPr>
        <w:t>:</w:t>
      </w:r>
      <w:r w:rsidRPr="00257C6D">
        <w:rPr>
          <w:rFonts w:eastAsiaTheme="minorEastAsia"/>
          <w:b/>
          <w:lang w:eastAsia="zh-CN"/>
        </w:rPr>
        <w:tab/>
      </w:r>
      <w:r w:rsidR="00E74D44">
        <w:rPr>
          <w:rFonts w:eastAsiaTheme="minorEastAsia" w:hint="eastAsia"/>
          <w:b/>
          <w:lang w:eastAsia="zh-CN"/>
        </w:rPr>
        <w:t>A united DRX state is formed by combining DRX states of</w:t>
      </w:r>
      <w:r w:rsidRPr="00257C6D">
        <w:rPr>
          <w:rFonts w:eastAsiaTheme="minorEastAsia"/>
          <w:b/>
          <w:lang w:eastAsia="zh-CN"/>
        </w:rPr>
        <w:t xml:space="preserve"> multiple configured DRX configurations.</w:t>
      </w:r>
      <w:r w:rsidRPr="00257C6D">
        <w:rPr>
          <w:b/>
          <w:lang w:eastAsia="zh-CN"/>
        </w:rPr>
        <w:t xml:space="preserve"> No necessity to activate </w:t>
      </w:r>
      <w:r w:rsidR="00E74D44">
        <w:rPr>
          <w:rFonts w:hint="eastAsia"/>
          <w:b/>
          <w:lang w:eastAsia="zh-CN"/>
        </w:rPr>
        <w:t xml:space="preserve">a </w:t>
      </w:r>
      <w:r w:rsidRPr="00257C6D">
        <w:rPr>
          <w:b/>
        </w:rPr>
        <w:t>DRX configuration</w:t>
      </w:r>
      <w:r w:rsidRPr="00257C6D">
        <w:rPr>
          <w:b/>
          <w:lang w:eastAsia="zh-CN"/>
        </w:rPr>
        <w:t xml:space="preserve"> </w:t>
      </w:r>
      <w:r w:rsidR="00E74D44">
        <w:rPr>
          <w:rFonts w:hint="eastAsia"/>
          <w:b/>
          <w:lang w:eastAsia="zh-CN"/>
        </w:rPr>
        <w:t>at a time</w:t>
      </w:r>
      <w:r w:rsidRPr="00257C6D">
        <w:rPr>
          <w:b/>
          <w:lang w:eastAsia="zh-CN"/>
        </w:rPr>
        <w:t>.</w:t>
      </w:r>
    </w:p>
    <w:p w:rsidR="00613AB6" w:rsidRPr="00257C6D" w:rsidRDefault="00FE6585" w:rsidP="00257C6D">
      <w:pPr>
        <w:jc w:val="both"/>
        <w:rPr>
          <w:rFonts w:eastAsiaTheme="minorEastAsia"/>
          <w:lang w:eastAsia="zh-CN"/>
        </w:rPr>
      </w:pPr>
      <w:r w:rsidRPr="00257C6D">
        <w:rPr>
          <w:rFonts w:eastAsiaTheme="minorEastAsia"/>
          <w:lang w:eastAsia="zh-CN"/>
        </w:rPr>
        <w:t>Further</w:t>
      </w:r>
      <w:r w:rsidR="009F53DB">
        <w:rPr>
          <w:rFonts w:eastAsiaTheme="minorEastAsia" w:hint="eastAsia"/>
          <w:lang w:eastAsia="zh-CN"/>
        </w:rPr>
        <w:t>more</w:t>
      </w:r>
      <w:r w:rsidRPr="00257C6D">
        <w:rPr>
          <w:rFonts w:eastAsiaTheme="minorEastAsia"/>
          <w:lang w:eastAsia="zh-CN"/>
        </w:rPr>
        <w:t xml:space="preserve">, </w:t>
      </w:r>
      <w:r w:rsidR="00644A4B" w:rsidRPr="00257C6D">
        <w:rPr>
          <w:rFonts w:eastAsiaTheme="minorEastAsia"/>
          <w:lang w:eastAsia="zh-CN"/>
        </w:rPr>
        <w:t>with consideration of CA case</w:t>
      </w:r>
      <w:r w:rsidR="00613AB6" w:rsidRPr="00257C6D">
        <w:rPr>
          <w:rFonts w:eastAsiaTheme="minorEastAsia"/>
          <w:lang w:eastAsia="zh-CN"/>
        </w:rPr>
        <w:t xml:space="preserve">, for service#1, because the required data rate is low, it is unnecessary for the UE to monitor on different carriers using multiple RF circuitries. It is beneficial to turn off some circuitries to save power consumption. For service#2, the UE can be scheduled on multiple carriers to achieve higher throughput according to the data rate requirement. </w:t>
      </w:r>
      <w:r w:rsidR="00E65645" w:rsidRPr="00257C6D">
        <w:rPr>
          <w:rFonts w:eastAsiaTheme="minorEastAsia"/>
          <w:lang w:eastAsia="zh-CN"/>
        </w:rPr>
        <w:t>Therefore, it is beneficial for the UE to turn on multiple RF chains for data reception on multiple carriers.</w:t>
      </w:r>
      <w:r w:rsidR="00D760B7" w:rsidRPr="00257C6D">
        <w:rPr>
          <w:rFonts w:eastAsiaTheme="minorEastAsia"/>
          <w:lang w:eastAsia="zh-CN"/>
        </w:rPr>
        <w:t xml:space="preserve"> In other words, </w:t>
      </w:r>
      <w:r w:rsidR="00D760B7" w:rsidRPr="00257C6D">
        <w:rPr>
          <w:bCs/>
          <w:lang w:eastAsia="zh-CN"/>
        </w:rPr>
        <w:t>the number of components carriers which need to be activated for a service is depending on the traffic characteristic of the service.</w:t>
      </w:r>
    </w:p>
    <w:p w:rsidR="001A7BBE" w:rsidRPr="00257C6D" w:rsidRDefault="009F53DB" w:rsidP="00257C6D">
      <w:pPr>
        <w:jc w:val="both"/>
        <w:rPr>
          <w:bCs/>
          <w:lang w:eastAsia="zh-CN"/>
        </w:rPr>
      </w:pPr>
      <w:r>
        <w:rPr>
          <w:rFonts w:hint="eastAsia"/>
          <w:bCs/>
          <w:lang w:eastAsia="zh-CN"/>
        </w:rPr>
        <w:t>To maximize the power saving for CA case</w:t>
      </w:r>
      <w:r w:rsidR="00644A4B" w:rsidRPr="00257C6D">
        <w:rPr>
          <w:bCs/>
          <w:lang w:eastAsia="zh-CN"/>
        </w:rPr>
        <w:t xml:space="preserve">, </w:t>
      </w:r>
      <w:r w:rsidR="00CF783D" w:rsidRPr="00257C6D">
        <w:rPr>
          <w:bCs/>
          <w:lang w:eastAsia="zh-CN"/>
        </w:rPr>
        <w:t xml:space="preserve">different DRX configurations </w:t>
      </w:r>
      <w:r>
        <w:rPr>
          <w:rFonts w:hint="eastAsia"/>
          <w:bCs/>
          <w:lang w:eastAsia="zh-CN"/>
        </w:rPr>
        <w:t>can be</w:t>
      </w:r>
      <w:r w:rsidRPr="00257C6D">
        <w:rPr>
          <w:bCs/>
          <w:lang w:eastAsia="zh-CN"/>
        </w:rPr>
        <w:t xml:space="preserve"> </w:t>
      </w:r>
      <w:r w:rsidR="00644A4B" w:rsidRPr="00257C6D">
        <w:rPr>
          <w:bCs/>
          <w:lang w:eastAsia="zh-CN"/>
        </w:rPr>
        <w:t>configured</w:t>
      </w:r>
      <w:r w:rsidR="007C5DC9" w:rsidRPr="00257C6D">
        <w:rPr>
          <w:bCs/>
          <w:lang w:eastAsia="zh-CN"/>
        </w:rPr>
        <w:t xml:space="preserve"> to the UE</w:t>
      </w:r>
      <w:r w:rsidR="00F82EED" w:rsidRPr="00257C6D">
        <w:rPr>
          <w:bCs/>
          <w:lang w:eastAsia="zh-CN"/>
        </w:rPr>
        <w:t xml:space="preserve"> </w:t>
      </w:r>
      <w:r>
        <w:rPr>
          <w:rFonts w:hint="eastAsia"/>
          <w:bCs/>
          <w:lang w:eastAsia="zh-CN"/>
        </w:rPr>
        <w:t>and</w:t>
      </w:r>
      <w:r w:rsidRPr="00257C6D">
        <w:rPr>
          <w:bCs/>
          <w:lang w:eastAsia="zh-CN"/>
        </w:rPr>
        <w:t xml:space="preserve"> </w:t>
      </w:r>
      <w:r w:rsidR="007C5DC9" w:rsidRPr="00257C6D">
        <w:rPr>
          <w:bCs/>
          <w:lang w:eastAsia="zh-CN"/>
        </w:rPr>
        <w:t>each DRX configuration</w:t>
      </w:r>
      <w:r>
        <w:rPr>
          <w:rFonts w:hint="eastAsia"/>
          <w:bCs/>
          <w:lang w:eastAsia="zh-CN"/>
        </w:rPr>
        <w:t xml:space="preserve"> can correspond to</w:t>
      </w:r>
      <w:r w:rsidR="007C5DC9" w:rsidRPr="00257C6D">
        <w:rPr>
          <w:bCs/>
          <w:lang w:eastAsia="zh-CN"/>
        </w:rPr>
        <w:t xml:space="preserve"> </w:t>
      </w:r>
      <w:r>
        <w:rPr>
          <w:rFonts w:hint="eastAsia"/>
          <w:bCs/>
          <w:lang w:eastAsia="zh-CN"/>
        </w:rPr>
        <w:t>a</w:t>
      </w:r>
      <w:r w:rsidRPr="00257C6D">
        <w:rPr>
          <w:bCs/>
          <w:lang w:eastAsia="zh-CN"/>
        </w:rPr>
        <w:t xml:space="preserve"> </w:t>
      </w:r>
      <w:r w:rsidR="00644A4B" w:rsidRPr="00257C6D">
        <w:rPr>
          <w:bCs/>
          <w:lang w:eastAsia="zh-CN"/>
        </w:rPr>
        <w:t>service</w:t>
      </w:r>
      <w:r w:rsidR="007C5DC9" w:rsidRPr="00257C6D">
        <w:rPr>
          <w:bCs/>
          <w:lang w:eastAsia="zh-CN"/>
        </w:rPr>
        <w:t xml:space="preserve">. </w:t>
      </w:r>
      <w:r>
        <w:rPr>
          <w:rFonts w:hint="eastAsia"/>
          <w:bCs/>
          <w:lang w:eastAsia="zh-CN"/>
        </w:rPr>
        <w:t>E</w:t>
      </w:r>
      <w:r>
        <w:rPr>
          <w:bCs/>
          <w:lang w:eastAsia="zh-CN"/>
        </w:rPr>
        <w:t>a</w:t>
      </w:r>
      <w:r>
        <w:rPr>
          <w:rFonts w:hint="eastAsia"/>
          <w:bCs/>
          <w:lang w:eastAsia="zh-CN"/>
        </w:rPr>
        <w:t xml:space="preserve">ch DRX configuration can be linked to a set of carriers which can meet the data rate requirement of the </w:t>
      </w:r>
      <w:r>
        <w:rPr>
          <w:bCs/>
          <w:lang w:eastAsia="zh-CN"/>
        </w:rPr>
        <w:t>corresponding</w:t>
      </w:r>
      <w:r>
        <w:rPr>
          <w:rFonts w:hint="eastAsia"/>
          <w:bCs/>
          <w:lang w:eastAsia="zh-CN"/>
        </w:rPr>
        <w:t xml:space="preserve"> services. </w:t>
      </w:r>
      <w:r w:rsidR="007C5DC9" w:rsidRPr="00257C6D">
        <w:rPr>
          <w:bCs/>
          <w:lang w:eastAsia="zh-CN"/>
        </w:rPr>
        <w:t>For example, for a low data rate service (</w:t>
      </w:r>
      <w:proofErr w:type="spellStart"/>
      <w:r w:rsidR="007C5DC9" w:rsidRPr="00257C6D">
        <w:rPr>
          <w:bCs/>
          <w:lang w:eastAsia="zh-CN"/>
        </w:rPr>
        <w:t>e.g</w:t>
      </w:r>
      <w:proofErr w:type="spellEnd"/>
      <w:r w:rsidR="007C5DC9" w:rsidRPr="00257C6D">
        <w:rPr>
          <w:bCs/>
          <w:lang w:eastAsia="zh-CN"/>
        </w:rPr>
        <w:t xml:space="preserve"> service#1), </w:t>
      </w:r>
      <w:r w:rsidR="001A7BBE" w:rsidRPr="00257C6D">
        <w:rPr>
          <w:bCs/>
          <w:lang w:eastAsia="zh-CN"/>
        </w:rPr>
        <w:t xml:space="preserve">UE </w:t>
      </w:r>
      <w:r w:rsidR="007C5DC9" w:rsidRPr="00257C6D">
        <w:rPr>
          <w:bCs/>
          <w:lang w:eastAsia="zh-CN"/>
        </w:rPr>
        <w:t xml:space="preserve">can be </w:t>
      </w:r>
      <w:r>
        <w:rPr>
          <w:rFonts w:hint="eastAsia"/>
          <w:bCs/>
          <w:lang w:eastAsia="zh-CN"/>
        </w:rPr>
        <w:t>configured</w:t>
      </w:r>
      <w:r w:rsidRPr="00257C6D">
        <w:rPr>
          <w:bCs/>
          <w:lang w:eastAsia="zh-CN"/>
        </w:rPr>
        <w:t xml:space="preserve"> </w:t>
      </w:r>
      <w:r>
        <w:rPr>
          <w:rFonts w:hint="eastAsia"/>
          <w:bCs/>
          <w:lang w:eastAsia="zh-CN"/>
        </w:rPr>
        <w:t xml:space="preserve">to monitor </w:t>
      </w:r>
      <w:r w:rsidR="003E6899" w:rsidRPr="00257C6D">
        <w:rPr>
          <w:bCs/>
          <w:lang w:eastAsia="zh-CN"/>
        </w:rPr>
        <w:t>on</w:t>
      </w:r>
      <w:r w:rsidR="007C5DC9" w:rsidRPr="00257C6D">
        <w:rPr>
          <w:bCs/>
          <w:lang w:eastAsia="zh-CN"/>
        </w:rPr>
        <w:t xml:space="preserve"> one carrier</w:t>
      </w:r>
      <w:r w:rsidR="003E6899" w:rsidRPr="00257C6D">
        <w:rPr>
          <w:bCs/>
          <w:lang w:eastAsia="zh-CN"/>
        </w:rPr>
        <w:t xml:space="preserve"> with DRX configuration #1</w:t>
      </w:r>
      <w:r w:rsidR="007C5DC9" w:rsidRPr="00257C6D">
        <w:rPr>
          <w:bCs/>
          <w:lang w:eastAsia="zh-CN"/>
        </w:rPr>
        <w:t xml:space="preserve">. For a higher data rate service (e.g. service#2), </w:t>
      </w:r>
      <w:r>
        <w:rPr>
          <w:rFonts w:hint="eastAsia"/>
          <w:bCs/>
          <w:lang w:eastAsia="zh-CN"/>
        </w:rPr>
        <w:t xml:space="preserve">the </w:t>
      </w:r>
      <w:r w:rsidR="001A7BBE" w:rsidRPr="00257C6D">
        <w:rPr>
          <w:bCs/>
          <w:lang w:eastAsia="zh-CN"/>
        </w:rPr>
        <w:t xml:space="preserve">UE </w:t>
      </w:r>
      <w:r w:rsidR="007C5DC9" w:rsidRPr="00257C6D">
        <w:rPr>
          <w:bCs/>
          <w:lang w:eastAsia="zh-CN"/>
        </w:rPr>
        <w:t xml:space="preserve">can be </w:t>
      </w:r>
      <w:r>
        <w:rPr>
          <w:rFonts w:hint="eastAsia"/>
          <w:bCs/>
          <w:lang w:eastAsia="zh-CN"/>
        </w:rPr>
        <w:t>configured to monitor</w:t>
      </w:r>
      <w:r w:rsidRPr="00257C6D">
        <w:rPr>
          <w:bCs/>
          <w:lang w:eastAsia="zh-CN"/>
        </w:rPr>
        <w:t xml:space="preserve"> </w:t>
      </w:r>
      <w:r w:rsidR="003E6899" w:rsidRPr="00257C6D">
        <w:rPr>
          <w:bCs/>
          <w:lang w:eastAsia="zh-CN"/>
        </w:rPr>
        <w:t>on</w:t>
      </w:r>
      <w:r w:rsidR="007C5DC9" w:rsidRPr="00257C6D">
        <w:rPr>
          <w:bCs/>
          <w:lang w:eastAsia="zh-CN"/>
        </w:rPr>
        <w:t xml:space="preserve"> multiple carriers</w:t>
      </w:r>
      <w:r w:rsidR="003E6899" w:rsidRPr="00257C6D">
        <w:rPr>
          <w:bCs/>
          <w:lang w:eastAsia="zh-CN"/>
        </w:rPr>
        <w:t xml:space="preserve"> with DRX configuration#2</w:t>
      </w:r>
      <w:r w:rsidR="007C5DC9" w:rsidRPr="00257C6D">
        <w:rPr>
          <w:bCs/>
          <w:lang w:eastAsia="zh-CN"/>
        </w:rPr>
        <w:t xml:space="preserve">. </w:t>
      </w:r>
      <w:bookmarkStart w:id="4" w:name="OLE_LINK79"/>
      <w:bookmarkStart w:id="5" w:name="OLE_LINK80"/>
      <w:bookmarkStart w:id="6" w:name="OLE_LINK81"/>
      <w:r w:rsidR="00CF783D" w:rsidRPr="00257C6D">
        <w:rPr>
          <w:rFonts w:eastAsiaTheme="minorEastAsia"/>
          <w:lang w:eastAsia="zh-CN"/>
        </w:rPr>
        <w:t xml:space="preserve">If </w:t>
      </w:r>
      <w:r w:rsidR="005772C7">
        <w:rPr>
          <w:rFonts w:eastAsiaTheme="minorEastAsia" w:hint="eastAsia"/>
          <w:lang w:eastAsia="zh-CN"/>
        </w:rPr>
        <w:t>the active duration periods of the two DRX configurations overlap</w:t>
      </w:r>
      <w:r w:rsidR="00CF783D" w:rsidRPr="00257C6D">
        <w:rPr>
          <w:rFonts w:eastAsiaTheme="minorEastAsia"/>
          <w:lang w:eastAsia="zh-CN"/>
        </w:rPr>
        <w:t xml:space="preserve">, </w:t>
      </w:r>
      <w:r w:rsidR="005772C7">
        <w:rPr>
          <w:rFonts w:eastAsiaTheme="minorEastAsia" w:hint="eastAsia"/>
          <w:lang w:eastAsia="zh-CN"/>
        </w:rPr>
        <w:t xml:space="preserve">the UE needs to monitors on all those configured carriers associated with </w:t>
      </w:r>
      <w:r w:rsidR="005772C7">
        <w:rPr>
          <w:rFonts w:eastAsiaTheme="minorEastAsia"/>
          <w:lang w:eastAsia="zh-CN"/>
        </w:rPr>
        <w:t>the</w:t>
      </w:r>
      <w:r w:rsidR="005772C7">
        <w:rPr>
          <w:rFonts w:eastAsiaTheme="minorEastAsia" w:hint="eastAsia"/>
          <w:lang w:eastAsia="zh-CN"/>
        </w:rPr>
        <w:t xml:space="preserve"> DRX configurations</w:t>
      </w:r>
      <w:r w:rsidR="00CF783D" w:rsidRPr="00257C6D">
        <w:rPr>
          <w:rFonts w:eastAsiaTheme="minorEastAsia"/>
          <w:lang w:eastAsia="zh-CN"/>
        </w:rPr>
        <w:t>.</w:t>
      </w:r>
    </w:p>
    <w:bookmarkEnd w:id="4"/>
    <w:bookmarkEnd w:id="5"/>
    <w:bookmarkEnd w:id="6"/>
    <w:p w:rsidR="005772C7" w:rsidRDefault="005772C7" w:rsidP="005772C7">
      <w:pPr>
        <w:jc w:val="both"/>
        <w:rPr>
          <w:rFonts w:eastAsiaTheme="minorEastAsia"/>
          <w:b/>
          <w:lang w:eastAsia="zh-CN"/>
        </w:rPr>
      </w:pPr>
      <w:r w:rsidRPr="00457FA6">
        <w:rPr>
          <w:rFonts w:eastAsiaTheme="minorEastAsia" w:hint="eastAsia"/>
          <w:b/>
          <w:lang w:eastAsia="zh-CN"/>
        </w:rPr>
        <w:t>Proposal</w:t>
      </w:r>
      <w:r>
        <w:rPr>
          <w:rFonts w:eastAsiaTheme="minorEastAsia" w:hint="eastAsia"/>
          <w:b/>
          <w:lang w:eastAsia="zh-CN"/>
        </w:rPr>
        <w:t xml:space="preserve"> </w:t>
      </w:r>
      <w:r w:rsidRPr="00457FA6">
        <w:rPr>
          <w:rFonts w:eastAsiaTheme="minorEastAsia" w:hint="eastAsia"/>
          <w:b/>
          <w:lang w:eastAsia="zh-CN"/>
        </w:rPr>
        <w:t>3: for CA case, each DRX configuration can be associated with a set of carrier</w:t>
      </w:r>
      <w:r>
        <w:rPr>
          <w:rFonts w:eastAsiaTheme="minorEastAsia" w:hint="eastAsia"/>
          <w:b/>
          <w:lang w:eastAsia="zh-CN"/>
        </w:rPr>
        <w:t>(</w:t>
      </w:r>
      <w:r w:rsidRPr="00457FA6">
        <w:rPr>
          <w:rFonts w:eastAsiaTheme="minorEastAsia" w:hint="eastAsia"/>
          <w:b/>
          <w:lang w:eastAsia="zh-CN"/>
        </w:rPr>
        <w:t>s</w:t>
      </w:r>
      <w:r>
        <w:rPr>
          <w:rFonts w:eastAsiaTheme="minorEastAsia" w:hint="eastAsia"/>
          <w:b/>
          <w:lang w:eastAsia="zh-CN"/>
        </w:rPr>
        <w:t xml:space="preserve">). </w:t>
      </w:r>
    </w:p>
    <w:p w:rsidR="005772C7" w:rsidRPr="00457FA6" w:rsidRDefault="005772C7" w:rsidP="005772C7">
      <w:pPr>
        <w:jc w:val="both"/>
        <w:rPr>
          <w:b/>
          <w:bCs/>
          <w:lang w:eastAsia="zh-CN"/>
        </w:rPr>
      </w:pPr>
      <w:r>
        <w:rPr>
          <w:rFonts w:eastAsiaTheme="minorEastAsia" w:hint="eastAsia"/>
          <w:b/>
          <w:lang w:eastAsia="zh-CN"/>
        </w:rPr>
        <w:t>Proposal 4: During the active period of each DRX configuration, the UE needs to monitor the carrier(s) associated with the DRX configuration.</w:t>
      </w:r>
    </w:p>
    <w:p w:rsidR="005C388E" w:rsidRDefault="005C388E" w:rsidP="005C388E">
      <w:pPr>
        <w:rPr>
          <w:b/>
          <w:bCs/>
          <w:lang w:eastAsia="zh-CN"/>
        </w:rPr>
      </w:pPr>
    </w:p>
    <w:p w:rsidR="002F4916" w:rsidRDefault="009561E3" w:rsidP="002F4916">
      <w:pPr>
        <w:pStyle w:val="2"/>
        <w:rPr>
          <w:snapToGrid w:val="0"/>
        </w:rPr>
      </w:pPr>
      <w:r>
        <w:rPr>
          <w:rFonts w:hint="eastAsia"/>
          <w:snapToGrid w:val="0"/>
          <w:lang w:eastAsia="zh-CN"/>
        </w:rPr>
        <w:lastRenderedPageBreak/>
        <w:t xml:space="preserve">Whether </w:t>
      </w:r>
      <w:r w:rsidR="0086680F">
        <w:rPr>
          <w:rFonts w:hint="eastAsia"/>
          <w:snapToGrid w:val="0"/>
          <w:lang w:eastAsia="zh-CN"/>
        </w:rPr>
        <w:t>parameters are independent for</w:t>
      </w:r>
      <w:r w:rsidR="005772C7">
        <w:rPr>
          <w:rFonts w:hint="eastAsia"/>
          <w:snapToGrid w:val="0"/>
          <w:lang w:eastAsia="zh-CN"/>
        </w:rPr>
        <w:t xml:space="preserve"> </w:t>
      </w:r>
      <w:r w:rsidR="00D76EAB">
        <w:rPr>
          <w:rFonts w:hint="eastAsia"/>
          <w:snapToGrid w:val="0"/>
          <w:lang w:eastAsia="zh-CN"/>
        </w:rPr>
        <w:t xml:space="preserve">different </w:t>
      </w:r>
      <w:r w:rsidR="005772C7">
        <w:rPr>
          <w:rFonts w:hint="eastAsia"/>
          <w:snapToGrid w:val="0"/>
          <w:lang w:eastAsia="zh-CN"/>
        </w:rPr>
        <w:t>DRX</w:t>
      </w:r>
      <w:r w:rsidR="002F4916">
        <w:rPr>
          <w:snapToGrid w:val="0"/>
        </w:rPr>
        <w:t xml:space="preserve"> configuration</w:t>
      </w:r>
      <w:r w:rsidR="0086680F">
        <w:rPr>
          <w:rFonts w:hint="eastAsia"/>
          <w:snapToGrid w:val="0"/>
          <w:lang w:eastAsia="zh-CN"/>
        </w:rPr>
        <w:t>s</w:t>
      </w:r>
    </w:p>
    <w:p w:rsidR="00F449C3" w:rsidRDefault="002F4916" w:rsidP="002F4916">
      <w:pPr>
        <w:tabs>
          <w:tab w:val="num" w:pos="720"/>
        </w:tabs>
        <w:jc w:val="both"/>
        <w:rPr>
          <w:rFonts w:eastAsiaTheme="minorEastAsia"/>
          <w:lang w:val="en-US" w:eastAsia="zh-CN"/>
        </w:rPr>
      </w:pPr>
      <w:r w:rsidRPr="00D0573E">
        <w:rPr>
          <w:rFonts w:eastAsiaTheme="minorEastAsia" w:hint="eastAsia"/>
          <w:lang w:val="en-US" w:eastAsia="zh-CN"/>
        </w:rPr>
        <w:t xml:space="preserve">In RAN2 #98 meeting, how to determine the parameters of </w:t>
      </w:r>
      <w:r w:rsidR="005772C7">
        <w:rPr>
          <w:rFonts w:eastAsiaTheme="minorEastAsia" w:hint="eastAsia"/>
          <w:lang w:val="en-US" w:eastAsia="zh-CN"/>
        </w:rPr>
        <w:t>each configuration</w:t>
      </w:r>
      <w:r w:rsidRPr="00D0573E">
        <w:rPr>
          <w:rFonts w:eastAsiaTheme="minorEastAsia" w:hint="eastAsia"/>
          <w:lang w:val="en-US" w:eastAsia="zh-CN"/>
        </w:rPr>
        <w:t xml:space="preserve"> </w:t>
      </w:r>
      <w:r w:rsidR="005772C7">
        <w:rPr>
          <w:rFonts w:eastAsiaTheme="minorEastAsia" w:hint="eastAsia"/>
          <w:lang w:val="en-US" w:eastAsia="zh-CN"/>
        </w:rPr>
        <w:t>was</w:t>
      </w:r>
      <w:r w:rsidRPr="00D0573E">
        <w:rPr>
          <w:rFonts w:eastAsiaTheme="minorEastAsia" w:hint="eastAsia"/>
          <w:lang w:val="en-US" w:eastAsia="zh-CN"/>
        </w:rPr>
        <w:t xml:space="preserve"> discussed. </w:t>
      </w:r>
      <w:r w:rsidRPr="00D0573E">
        <w:rPr>
          <w:rFonts w:eastAsiaTheme="minorEastAsia"/>
          <w:lang w:val="en-US" w:eastAsia="zh-CN"/>
        </w:rPr>
        <w:t>S</w:t>
      </w:r>
      <w:r w:rsidRPr="00D0573E">
        <w:rPr>
          <w:rFonts w:eastAsiaTheme="minorEastAsia" w:hint="eastAsia"/>
          <w:lang w:val="en-US" w:eastAsia="zh-CN"/>
        </w:rPr>
        <w:t xml:space="preserve">ome companies </w:t>
      </w:r>
      <w:r>
        <w:rPr>
          <w:rFonts w:eastAsiaTheme="minorEastAsia"/>
          <w:lang w:val="en-US" w:eastAsia="zh-CN"/>
        </w:rPr>
        <w:t>think that</w:t>
      </w:r>
      <w:r w:rsidRPr="00D0573E">
        <w:rPr>
          <w:rFonts w:eastAsiaTheme="minorEastAsia" w:hint="eastAsia"/>
          <w:lang w:val="en-US" w:eastAsia="zh-CN"/>
        </w:rPr>
        <w:t xml:space="preserve"> only </w:t>
      </w:r>
      <w:r>
        <w:rPr>
          <w:rFonts w:eastAsiaTheme="minorEastAsia"/>
          <w:lang w:val="en-US" w:eastAsia="zh-CN"/>
        </w:rPr>
        <w:t>a portion of the DRX</w:t>
      </w:r>
      <w:r w:rsidRPr="00D0573E">
        <w:rPr>
          <w:rFonts w:eastAsiaTheme="minorEastAsia" w:hint="eastAsia"/>
          <w:lang w:val="en-US" w:eastAsia="zh-CN"/>
        </w:rPr>
        <w:t xml:space="preserve"> parameters </w:t>
      </w:r>
      <w:r w:rsidR="005772C7">
        <w:rPr>
          <w:rFonts w:eastAsiaTheme="minorEastAsia" w:hint="eastAsia"/>
          <w:lang w:val="en-US" w:eastAsia="zh-CN"/>
        </w:rPr>
        <w:t>should</w:t>
      </w:r>
      <w:r w:rsidRPr="00D0573E">
        <w:rPr>
          <w:rFonts w:eastAsiaTheme="minorEastAsia" w:hint="eastAsia"/>
          <w:lang w:val="en-US" w:eastAsia="zh-CN"/>
        </w:rPr>
        <w:t xml:space="preserve"> be </w:t>
      </w:r>
      <w:r>
        <w:rPr>
          <w:rFonts w:eastAsiaTheme="minorEastAsia"/>
          <w:lang w:val="en-US" w:eastAsia="zh-CN"/>
        </w:rPr>
        <w:t>configured independently</w:t>
      </w:r>
      <w:r>
        <w:rPr>
          <w:rFonts w:eastAsiaTheme="minorEastAsia" w:hint="eastAsia"/>
          <w:lang w:val="en-US" w:eastAsia="zh-CN"/>
        </w:rPr>
        <w:t xml:space="preserve"> for different</w:t>
      </w:r>
      <w:r w:rsidRPr="00D0573E">
        <w:rPr>
          <w:rFonts w:eastAsiaTheme="minorEastAsia" w:hint="eastAsia"/>
          <w:lang w:val="en-US" w:eastAsia="zh-CN"/>
        </w:rPr>
        <w:t xml:space="preserve"> DRX </w:t>
      </w:r>
      <w:r w:rsidRPr="00D0573E">
        <w:rPr>
          <w:rFonts w:eastAsiaTheme="minorEastAsia"/>
          <w:lang w:val="en-US" w:eastAsia="zh-CN"/>
        </w:rPr>
        <w:t>configuration</w:t>
      </w:r>
      <w:r>
        <w:rPr>
          <w:rFonts w:eastAsiaTheme="minorEastAsia"/>
          <w:lang w:val="en-US" w:eastAsia="zh-CN"/>
        </w:rPr>
        <w:t>s</w:t>
      </w:r>
      <w:r w:rsidR="005772C7">
        <w:rPr>
          <w:rFonts w:eastAsiaTheme="minorEastAsia" w:hint="eastAsia"/>
          <w:lang w:val="en-US" w:eastAsia="zh-CN"/>
        </w:rPr>
        <w:t xml:space="preserve"> and other parameters can be common for </w:t>
      </w:r>
      <w:r w:rsidR="00F449C3">
        <w:rPr>
          <w:rFonts w:eastAsiaTheme="minorEastAsia" w:hint="eastAsia"/>
          <w:lang w:val="en-US" w:eastAsia="zh-CN"/>
        </w:rPr>
        <w:t>all DRX configurations</w:t>
      </w:r>
      <w:r w:rsidR="005772C7">
        <w:rPr>
          <w:rFonts w:eastAsiaTheme="minorEastAsia" w:hint="eastAsia"/>
          <w:lang w:val="en-US" w:eastAsia="zh-CN"/>
        </w:rPr>
        <w:t>.</w:t>
      </w:r>
      <w:r w:rsidRPr="00D0573E">
        <w:rPr>
          <w:rFonts w:eastAsiaTheme="minorEastAsia" w:hint="eastAsia"/>
          <w:lang w:val="en-US" w:eastAsia="zh-CN"/>
        </w:rPr>
        <w:t xml:space="preserve"> </w:t>
      </w:r>
      <w:r w:rsidR="005772C7">
        <w:rPr>
          <w:rFonts w:eastAsiaTheme="minorEastAsia" w:hint="eastAsia"/>
          <w:lang w:val="en-US" w:eastAsia="zh-CN"/>
        </w:rPr>
        <w:t>F</w:t>
      </w:r>
      <w:r w:rsidRPr="00D0573E">
        <w:rPr>
          <w:rFonts w:eastAsiaTheme="minorEastAsia" w:hint="eastAsia"/>
          <w:lang w:val="en-US" w:eastAsia="zh-CN"/>
        </w:rPr>
        <w:t xml:space="preserve">or example, </w:t>
      </w:r>
      <w:r>
        <w:rPr>
          <w:rFonts w:eastAsiaTheme="minorEastAsia"/>
          <w:lang w:val="en-US" w:eastAsia="zh-CN"/>
        </w:rPr>
        <w:t xml:space="preserve">the </w:t>
      </w:r>
      <w:proofErr w:type="spellStart"/>
      <w:r w:rsidRPr="00D0573E">
        <w:rPr>
          <w:rFonts w:eastAsiaTheme="minorEastAsia" w:hint="eastAsia"/>
          <w:i/>
          <w:lang w:val="en-US" w:eastAsia="zh-CN"/>
        </w:rPr>
        <w:t>OnDuration</w:t>
      </w:r>
      <w:r w:rsidRPr="00D0573E">
        <w:rPr>
          <w:rFonts w:eastAsiaTheme="minorEastAsia"/>
          <w:i/>
          <w:lang w:val="en-US" w:eastAsia="zh-CN"/>
        </w:rPr>
        <w:t>Timer</w:t>
      </w:r>
      <w:proofErr w:type="spellEnd"/>
      <w:r>
        <w:rPr>
          <w:rFonts w:eastAsiaTheme="minorEastAsia" w:hint="eastAsia"/>
          <w:lang w:val="en-US" w:eastAsia="zh-CN"/>
        </w:rPr>
        <w:t xml:space="preserve"> and </w:t>
      </w:r>
      <w:r>
        <w:rPr>
          <w:rFonts w:eastAsiaTheme="minorEastAsia"/>
          <w:lang w:val="en-US" w:eastAsia="zh-CN"/>
        </w:rPr>
        <w:t xml:space="preserve">the </w:t>
      </w:r>
      <w:r w:rsidRPr="00D0573E">
        <w:rPr>
          <w:rFonts w:eastAsiaTheme="minorEastAsia" w:hint="eastAsia"/>
          <w:i/>
          <w:lang w:val="en-US" w:eastAsia="zh-CN"/>
        </w:rPr>
        <w:t>DRX</w:t>
      </w:r>
      <w:r w:rsidRPr="00D0573E">
        <w:rPr>
          <w:rFonts w:eastAsiaTheme="minorEastAsia"/>
          <w:i/>
          <w:lang w:val="en-US" w:eastAsia="zh-CN"/>
        </w:rPr>
        <w:t>-</w:t>
      </w:r>
      <w:r w:rsidRPr="00D0573E">
        <w:rPr>
          <w:rFonts w:eastAsiaTheme="minorEastAsia" w:hint="eastAsia"/>
          <w:i/>
          <w:lang w:val="en-US" w:eastAsia="zh-CN"/>
        </w:rPr>
        <w:t>Cycle</w:t>
      </w:r>
      <w:r w:rsidR="005772C7">
        <w:rPr>
          <w:rFonts w:eastAsiaTheme="minorEastAsia" w:hint="eastAsia"/>
          <w:lang w:val="en-US" w:eastAsia="zh-CN"/>
        </w:rPr>
        <w:t xml:space="preserve"> can be DRX configuration specific,</w:t>
      </w:r>
      <w:r>
        <w:rPr>
          <w:rFonts w:eastAsiaTheme="minorEastAsia" w:hint="eastAsia"/>
          <w:lang w:val="en-US" w:eastAsia="zh-CN"/>
        </w:rPr>
        <w:t xml:space="preserve"> whilst</w:t>
      </w:r>
      <w:r>
        <w:rPr>
          <w:rFonts w:eastAsiaTheme="minorEastAsia"/>
          <w:lang w:val="en-US" w:eastAsia="zh-CN"/>
        </w:rPr>
        <w:t xml:space="preserve"> o</w:t>
      </w:r>
      <w:r w:rsidRPr="00D0573E">
        <w:rPr>
          <w:rFonts w:eastAsiaTheme="minorEastAsia" w:hint="eastAsia"/>
          <w:lang w:val="en-US" w:eastAsia="zh-CN"/>
        </w:rPr>
        <w:t>ther parameters</w:t>
      </w:r>
      <w:r w:rsidR="00F449C3">
        <w:rPr>
          <w:rFonts w:eastAsiaTheme="minorEastAsia" w:hint="eastAsia"/>
          <w:lang w:val="en-US" w:eastAsia="zh-CN"/>
        </w:rPr>
        <w:t xml:space="preserve"> (e.g. </w:t>
      </w:r>
      <w:r w:rsidR="00F449C3" w:rsidRPr="002F4F3B">
        <w:rPr>
          <w:i/>
          <w:noProof/>
        </w:rPr>
        <w:t>drx-InactivityTimer</w:t>
      </w:r>
      <w:r w:rsidR="00F449C3">
        <w:rPr>
          <w:rFonts w:eastAsiaTheme="minorEastAsia" w:hint="eastAsia"/>
          <w:lang w:val="en-US" w:eastAsia="zh-CN"/>
        </w:rPr>
        <w:t>)</w:t>
      </w:r>
      <w:r w:rsidRPr="00D0573E">
        <w:rPr>
          <w:rFonts w:eastAsiaTheme="minorEastAsia" w:hint="eastAsia"/>
          <w:lang w:val="en-US" w:eastAsia="zh-CN"/>
        </w:rPr>
        <w:t xml:space="preserve"> </w:t>
      </w:r>
      <w:r w:rsidR="005772C7">
        <w:rPr>
          <w:rFonts w:eastAsiaTheme="minorEastAsia" w:hint="eastAsia"/>
          <w:lang w:val="en-US" w:eastAsia="zh-CN"/>
        </w:rPr>
        <w:t>can be</w:t>
      </w:r>
      <w:r w:rsidRPr="00D0573E">
        <w:rPr>
          <w:rFonts w:eastAsiaTheme="minorEastAsia" w:hint="eastAsia"/>
          <w:lang w:val="en-US" w:eastAsia="zh-CN"/>
        </w:rPr>
        <w:t xml:space="preserve"> </w:t>
      </w:r>
      <w:proofErr w:type="spellStart"/>
      <w:proofErr w:type="gramStart"/>
      <w:r w:rsidRPr="00D0573E">
        <w:rPr>
          <w:rFonts w:eastAsiaTheme="minorEastAsia" w:hint="eastAsia"/>
          <w:lang w:val="en-US" w:eastAsia="zh-CN"/>
        </w:rPr>
        <w:t>be</w:t>
      </w:r>
      <w:proofErr w:type="spellEnd"/>
      <w:proofErr w:type="gramEnd"/>
      <w:r w:rsidRPr="00D0573E">
        <w:rPr>
          <w:rFonts w:eastAsiaTheme="minorEastAsia" w:hint="eastAsia"/>
          <w:lang w:val="en-US" w:eastAsia="zh-CN"/>
        </w:rPr>
        <w:t xml:space="preserve"> common for all the DRX configurations. </w:t>
      </w:r>
    </w:p>
    <w:p w:rsidR="002F4916" w:rsidRPr="00D0573E" w:rsidRDefault="00F449C3" w:rsidP="002F4916">
      <w:pPr>
        <w:tabs>
          <w:tab w:val="num" w:pos="720"/>
        </w:tabs>
        <w:jc w:val="both"/>
        <w:rPr>
          <w:rFonts w:eastAsiaTheme="minorEastAsia"/>
          <w:lang w:val="en-US" w:eastAsia="zh-CN"/>
        </w:rPr>
      </w:pPr>
      <w:r>
        <w:rPr>
          <w:rFonts w:eastAsiaTheme="minorEastAsia" w:hint="eastAsia"/>
          <w:lang w:val="en-US" w:eastAsia="zh-CN"/>
        </w:rPr>
        <w:t>A DRX configuration should be configured according to traffic characteristics</w:t>
      </w:r>
      <w:r w:rsidR="00FB0323">
        <w:rPr>
          <w:rFonts w:eastAsiaTheme="minorEastAsia" w:hint="eastAsia"/>
          <w:lang w:val="en-US" w:eastAsia="zh-CN"/>
        </w:rPr>
        <w:t xml:space="preserve"> (e.g. interval between packets and data rate)</w:t>
      </w:r>
      <w:r>
        <w:rPr>
          <w:rFonts w:eastAsiaTheme="minorEastAsia" w:hint="eastAsia"/>
          <w:lang w:val="en-US" w:eastAsia="zh-CN"/>
        </w:rPr>
        <w:t xml:space="preserve"> and </w:t>
      </w:r>
      <w:proofErr w:type="spellStart"/>
      <w:r>
        <w:rPr>
          <w:rFonts w:eastAsiaTheme="minorEastAsia" w:hint="eastAsia"/>
          <w:lang w:val="en-US" w:eastAsia="zh-CN"/>
        </w:rPr>
        <w:t>QoS</w:t>
      </w:r>
      <w:proofErr w:type="spellEnd"/>
      <w:r w:rsidR="00FB0323">
        <w:rPr>
          <w:rFonts w:eastAsiaTheme="minorEastAsia" w:hint="eastAsia"/>
          <w:lang w:val="en-US" w:eastAsia="zh-CN"/>
        </w:rPr>
        <w:t xml:space="preserve"> requirements (e.g. latency)</w:t>
      </w:r>
      <w:r>
        <w:rPr>
          <w:rFonts w:eastAsiaTheme="minorEastAsia" w:hint="eastAsia"/>
          <w:lang w:val="en-US" w:eastAsia="zh-CN"/>
        </w:rPr>
        <w:t xml:space="preserve"> of the service(s). </w:t>
      </w:r>
      <w:r w:rsidR="00FB0323">
        <w:rPr>
          <w:rFonts w:eastAsiaTheme="minorEastAsia" w:hint="eastAsia"/>
          <w:lang w:val="en-US" w:eastAsia="zh-CN"/>
        </w:rPr>
        <w:t>Whether</w:t>
      </w:r>
      <w:r w:rsidR="002F4916" w:rsidRPr="00D0573E">
        <w:rPr>
          <w:rFonts w:eastAsiaTheme="minorEastAsia" w:hint="eastAsia"/>
          <w:lang w:val="en-US" w:eastAsia="zh-CN"/>
        </w:rPr>
        <w:t xml:space="preserve"> to </w:t>
      </w:r>
      <w:r w:rsidR="002F4916">
        <w:rPr>
          <w:rFonts w:eastAsiaTheme="minorEastAsia"/>
          <w:lang w:val="en-US" w:eastAsia="zh-CN"/>
        </w:rPr>
        <w:t>categor</w:t>
      </w:r>
      <w:r>
        <w:rPr>
          <w:rFonts w:eastAsiaTheme="minorEastAsia" w:hint="eastAsia"/>
          <w:lang w:val="en-US" w:eastAsia="zh-CN"/>
        </w:rPr>
        <w:t>ize</w:t>
      </w:r>
      <w:r w:rsidR="002F4916" w:rsidRPr="00D0573E">
        <w:rPr>
          <w:rFonts w:eastAsiaTheme="minorEastAsia" w:hint="eastAsia"/>
          <w:lang w:val="en-US" w:eastAsia="zh-CN"/>
        </w:rPr>
        <w:t xml:space="preserve"> </w:t>
      </w:r>
      <w:r w:rsidR="00FB0323">
        <w:rPr>
          <w:rFonts w:eastAsiaTheme="minorEastAsia" w:hint="eastAsia"/>
          <w:lang w:val="en-US" w:eastAsia="zh-CN"/>
        </w:rPr>
        <w:t xml:space="preserve">a </w:t>
      </w:r>
      <w:r w:rsidR="002F4916">
        <w:rPr>
          <w:rFonts w:eastAsiaTheme="minorEastAsia"/>
          <w:lang w:val="en-US" w:eastAsia="zh-CN"/>
        </w:rPr>
        <w:t xml:space="preserve">DRX parameter into the </w:t>
      </w:r>
      <w:r w:rsidR="002F4916" w:rsidRPr="00D0573E">
        <w:rPr>
          <w:rFonts w:eastAsiaTheme="minorEastAsia" w:hint="eastAsia"/>
          <w:lang w:val="en-US" w:eastAsia="zh-CN"/>
        </w:rPr>
        <w:t xml:space="preserve">common </w:t>
      </w:r>
      <w:r w:rsidR="002F4916">
        <w:rPr>
          <w:rFonts w:eastAsiaTheme="minorEastAsia"/>
          <w:lang w:val="en-US" w:eastAsia="zh-CN"/>
        </w:rPr>
        <w:t>group or independent</w:t>
      </w:r>
      <w:r>
        <w:rPr>
          <w:rFonts w:eastAsiaTheme="minorEastAsia" w:hint="eastAsia"/>
          <w:lang w:val="en-US" w:eastAsia="zh-CN"/>
        </w:rPr>
        <w:t>ly</w:t>
      </w:r>
      <w:r w:rsidR="00FB0323">
        <w:rPr>
          <w:rFonts w:eastAsiaTheme="minorEastAsia" w:hint="eastAsia"/>
          <w:lang w:val="en-US" w:eastAsia="zh-CN"/>
        </w:rPr>
        <w:t>-</w:t>
      </w:r>
      <w:r w:rsidR="002F4916">
        <w:rPr>
          <w:rFonts w:eastAsiaTheme="minorEastAsia"/>
          <w:lang w:val="en-US" w:eastAsia="zh-CN"/>
        </w:rPr>
        <w:t xml:space="preserve">configured group </w:t>
      </w:r>
      <w:r w:rsidR="002F4916" w:rsidRPr="00D0573E">
        <w:rPr>
          <w:rFonts w:eastAsiaTheme="minorEastAsia" w:hint="eastAsia"/>
          <w:lang w:val="en-US" w:eastAsia="zh-CN"/>
        </w:rPr>
        <w:t xml:space="preserve">depends </w:t>
      </w:r>
      <w:r w:rsidR="00FB0323">
        <w:rPr>
          <w:rFonts w:eastAsiaTheme="minorEastAsia" w:hint="eastAsia"/>
          <w:lang w:val="en-US" w:eastAsia="zh-CN"/>
        </w:rPr>
        <w:t xml:space="preserve">whether the parameter </w:t>
      </w:r>
      <w:r w:rsidR="00614B15">
        <w:rPr>
          <w:rFonts w:eastAsiaTheme="minorEastAsia" w:hint="eastAsia"/>
          <w:lang w:val="en-US" w:eastAsia="zh-CN"/>
        </w:rPr>
        <w:t xml:space="preserve">is </w:t>
      </w:r>
      <w:r w:rsidR="00FB0323">
        <w:rPr>
          <w:rFonts w:eastAsiaTheme="minorEastAsia" w:hint="eastAsia"/>
          <w:lang w:val="en-US" w:eastAsia="zh-CN"/>
        </w:rPr>
        <w:t xml:space="preserve">affected by </w:t>
      </w:r>
      <w:r w:rsidR="002F4916" w:rsidRPr="00D0573E">
        <w:rPr>
          <w:rFonts w:eastAsiaTheme="minorEastAsia" w:hint="eastAsia"/>
          <w:lang w:val="en-US" w:eastAsia="zh-CN"/>
        </w:rPr>
        <w:t xml:space="preserve">the </w:t>
      </w:r>
      <w:r>
        <w:rPr>
          <w:rFonts w:eastAsiaTheme="minorEastAsia" w:hint="eastAsia"/>
          <w:lang w:val="en-US" w:eastAsia="zh-CN"/>
        </w:rPr>
        <w:t>traffic characte</w:t>
      </w:r>
      <w:r w:rsidR="00FB0323">
        <w:rPr>
          <w:rFonts w:eastAsiaTheme="minorEastAsia" w:hint="eastAsia"/>
          <w:lang w:val="en-US" w:eastAsia="zh-CN"/>
        </w:rPr>
        <w:t xml:space="preserve">ristic or </w:t>
      </w:r>
      <w:proofErr w:type="spellStart"/>
      <w:r w:rsidR="00FB0323">
        <w:rPr>
          <w:rFonts w:eastAsiaTheme="minorEastAsia" w:hint="eastAsia"/>
          <w:lang w:val="en-US" w:eastAsia="zh-CN"/>
        </w:rPr>
        <w:t>QoS</w:t>
      </w:r>
      <w:proofErr w:type="spellEnd"/>
      <w:r w:rsidR="00FB0323">
        <w:rPr>
          <w:rFonts w:eastAsiaTheme="minorEastAsia" w:hint="eastAsia"/>
          <w:lang w:val="en-US" w:eastAsia="zh-CN"/>
        </w:rPr>
        <w:t xml:space="preserve"> of the services. </w:t>
      </w:r>
      <w:r w:rsidR="00614B15">
        <w:rPr>
          <w:rFonts w:eastAsiaTheme="minorEastAsia" w:hint="eastAsia"/>
          <w:lang w:val="en-US" w:eastAsia="zh-CN"/>
        </w:rPr>
        <w:t xml:space="preserve">Actually, all the parameters including </w:t>
      </w:r>
      <w:proofErr w:type="spellStart"/>
      <w:r w:rsidR="00614B15" w:rsidRPr="00614B15">
        <w:rPr>
          <w:rFonts w:eastAsiaTheme="minorEastAsia" w:hint="eastAsia"/>
          <w:lang w:val="en-US" w:eastAsia="zh-CN"/>
        </w:rPr>
        <w:t>l</w:t>
      </w:r>
      <w:r w:rsidR="00614B15" w:rsidRPr="00614B15">
        <w:rPr>
          <w:rFonts w:eastAsiaTheme="minorEastAsia"/>
          <w:lang w:val="en-US" w:eastAsia="zh-CN"/>
        </w:rPr>
        <w:t>ongDRX-CycleStartOffse</w:t>
      </w:r>
      <w:r w:rsidR="00614B15">
        <w:rPr>
          <w:rFonts w:eastAsiaTheme="minorEastAsia" w:hint="eastAsia"/>
          <w:lang w:val="en-US" w:eastAsia="zh-CN"/>
        </w:rPr>
        <w:t>t</w:t>
      </w:r>
      <w:proofErr w:type="spellEnd"/>
      <w:r w:rsidR="00614B15">
        <w:rPr>
          <w:rFonts w:eastAsiaTheme="minorEastAsia" w:hint="eastAsia"/>
          <w:lang w:val="en-US" w:eastAsia="zh-CN"/>
        </w:rPr>
        <w:t xml:space="preserve">, </w:t>
      </w:r>
      <w:proofErr w:type="spellStart"/>
      <w:r w:rsidR="00614B15" w:rsidRPr="00614B15">
        <w:rPr>
          <w:rFonts w:eastAsiaTheme="minorEastAsia"/>
          <w:lang w:val="en-US" w:eastAsia="zh-CN"/>
        </w:rPr>
        <w:t>shortDRX</w:t>
      </w:r>
      <w:proofErr w:type="spellEnd"/>
      <w:r w:rsidR="00614B15" w:rsidRPr="00614B15">
        <w:rPr>
          <w:rFonts w:eastAsiaTheme="minorEastAsia"/>
          <w:lang w:val="en-US" w:eastAsia="zh-CN"/>
        </w:rPr>
        <w:t>-Cycle</w:t>
      </w:r>
      <w:r w:rsidR="00614B15" w:rsidRPr="00614B15">
        <w:rPr>
          <w:rFonts w:eastAsiaTheme="minorEastAsia" w:hint="eastAsia"/>
          <w:lang w:val="en-US" w:eastAsia="zh-CN"/>
        </w:rPr>
        <w:t xml:space="preserve">, </w:t>
      </w:r>
      <w:proofErr w:type="spellStart"/>
      <w:r w:rsidR="00614B15" w:rsidRPr="00614B15">
        <w:rPr>
          <w:rFonts w:eastAsiaTheme="minorEastAsia"/>
          <w:lang w:val="en-US" w:eastAsia="zh-CN"/>
        </w:rPr>
        <w:t>onDurationTimer</w:t>
      </w:r>
      <w:proofErr w:type="spellEnd"/>
      <w:r w:rsidR="00614B15" w:rsidRPr="00614B15">
        <w:rPr>
          <w:rFonts w:eastAsiaTheme="minorEastAsia" w:hint="eastAsia"/>
          <w:lang w:val="en-US" w:eastAsia="zh-CN"/>
        </w:rPr>
        <w:t xml:space="preserve">, </w:t>
      </w:r>
      <w:proofErr w:type="spellStart"/>
      <w:r w:rsidR="00614B15" w:rsidRPr="00614B15">
        <w:rPr>
          <w:rFonts w:eastAsiaTheme="minorEastAsia"/>
          <w:lang w:val="en-US" w:eastAsia="zh-CN"/>
        </w:rPr>
        <w:t>drx-InactivityTimer</w:t>
      </w:r>
      <w:proofErr w:type="spellEnd"/>
      <w:r w:rsidR="00F827E9">
        <w:rPr>
          <w:rFonts w:eastAsiaTheme="minorEastAsia" w:hint="eastAsia"/>
          <w:lang w:val="en-US" w:eastAsia="zh-CN"/>
        </w:rPr>
        <w:t>,</w:t>
      </w:r>
      <w:r w:rsidR="00614B15" w:rsidRPr="00614B15">
        <w:rPr>
          <w:rFonts w:eastAsiaTheme="minorEastAsia" w:hint="eastAsia"/>
          <w:lang w:val="en-US" w:eastAsia="zh-CN"/>
        </w:rPr>
        <w:t xml:space="preserve"> </w:t>
      </w:r>
      <w:proofErr w:type="spellStart"/>
      <w:r w:rsidR="00614B15" w:rsidRPr="00614B15">
        <w:rPr>
          <w:rFonts w:eastAsiaTheme="minorEastAsia"/>
          <w:lang w:val="en-US" w:eastAsia="zh-CN"/>
        </w:rPr>
        <w:t>drxShortCycleTimer</w:t>
      </w:r>
      <w:proofErr w:type="spellEnd"/>
      <w:r w:rsidR="00F827E9">
        <w:rPr>
          <w:rFonts w:eastAsiaTheme="minorEastAsia" w:hint="eastAsia"/>
          <w:lang w:val="en-US" w:eastAsia="zh-CN"/>
        </w:rPr>
        <w:t xml:space="preserve">, </w:t>
      </w:r>
      <w:proofErr w:type="spellStart"/>
      <w:r w:rsidR="00F827E9" w:rsidRPr="00D05729">
        <w:t>drx-RetransmissionTimer</w:t>
      </w:r>
      <w:proofErr w:type="spellEnd"/>
      <w:r w:rsidR="00F827E9">
        <w:rPr>
          <w:rFonts w:hint="eastAsia"/>
          <w:lang w:eastAsia="zh-CN"/>
        </w:rPr>
        <w:t xml:space="preserve">, and </w:t>
      </w:r>
      <w:proofErr w:type="spellStart"/>
      <w:r w:rsidR="00F827E9" w:rsidRPr="00A4476F">
        <w:rPr>
          <w:lang w:val="en-US"/>
        </w:rPr>
        <w:t>drx-</w:t>
      </w:r>
      <w:r w:rsidR="00F827E9">
        <w:rPr>
          <w:lang w:val="en-US"/>
        </w:rPr>
        <w:t>UL</w:t>
      </w:r>
      <w:r w:rsidR="00F827E9" w:rsidRPr="00A4476F">
        <w:rPr>
          <w:lang w:val="en-US"/>
        </w:rPr>
        <w:t>RetransmissionTimer</w:t>
      </w:r>
      <w:proofErr w:type="spellEnd"/>
      <w:r w:rsidR="00614B15">
        <w:rPr>
          <w:rFonts w:eastAsiaTheme="minorEastAsia" w:hint="eastAsia"/>
          <w:lang w:val="en-US" w:eastAsia="zh-CN"/>
        </w:rPr>
        <w:t xml:space="preserve"> are more or less related to the service</w:t>
      </w:r>
      <w:r w:rsidR="004C0D61">
        <w:rPr>
          <w:rFonts w:eastAsiaTheme="minorEastAsia" w:hint="eastAsia"/>
          <w:lang w:val="en-US" w:eastAsia="zh-CN"/>
        </w:rPr>
        <w:t xml:space="preserve"> requirements and traffic patterns</w:t>
      </w:r>
      <w:r w:rsidR="00602664">
        <w:rPr>
          <w:rFonts w:eastAsiaTheme="minorEastAsia" w:hint="eastAsia"/>
          <w:lang w:val="en-US" w:eastAsia="zh-CN"/>
        </w:rPr>
        <w:t>.</w:t>
      </w:r>
      <w:r w:rsidR="002F4916" w:rsidRPr="00D0573E">
        <w:rPr>
          <w:rFonts w:eastAsiaTheme="minorEastAsia" w:hint="eastAsia"/>
          <w:lang w:val="en-US" w:eastAsia="zh-CN"/>
        </w:rPr>
        <w:t xml:space="preserve"> </w:t>
      </w:r>
      <w:r w:rsidR="00602664">
        <w:rPr>
          <w:rFonts w:eastAsiaTheme="minorEastAsia" w:hint="eastAsia"/>
          <w:lang w:val="en-US" w:eastAsia="zh-CN"/>
        </w:rPr>
        <w:t xml:space="preserve">Therefore, </w:t>
      </w:r>
      <w:r w:rsidR="004C0D61">
        <w:rPr>
          <w:rFonts w:eastAsiaTheme="minorEastAsia" w:hint="eastAsia"/>
          <w:lang w:val="en-US" w:eastAsia="zh-CN"/>
        </w:rPr>
        <w:t xml:space="preserve">we prefer </w:t>
      </w:r>
      <w:r w:rsidR="002F4916" w:rsidRPr="00D0573E">
        <w:rPr>
          <w:rFonts w:eastAsiaTheme="minorEastAsia" w:hint="eastAsia"/>
          <w:lang w:val="en-US" w:eastAsia="zh-CN"/>
        </w:rPr>
        <w:t xml:space="preserve">all the DRX parameters </w:t>
      </w:r>
      <w:r w:rsidR="004C0D61">
        <w:rPr>
          <w:rFonts w:eastAsiaTheme="minorEastAsia" w:hint="eastAsia"/>
          <w:lang w:val="en-US" w:eastAsia="zh-CN"/>
        </w:rPr>
        <w:t xml:space="preserve">to be configured </w:t>
      </w:r>
      <w:r w:rsidR="002F4916" w:rsidRPr="00D0573E">
        <w:rPr>
          <w:rFonts w:eastAsiaTheme="minorEastAsia" w:hint="eastAsia"/>
          <w:lang w:val="en-US" w:eastAsia="zh-CN"/>
        </w:rPr>
        <w:t xml:space="preserve">independently. </w:t>
      </w:r>
      <w:r w:rsidR="002F4916" w:rsidRPr="00D0573E">
        <w:rPr>
          <w:rFonts w:eastAsiaTheme="minorEastAsia"/>
          <w:lang w:val="en-US" w:eastAsia="zh-CN"/>
        </w:rPr>
        <w:t>I</w:t>
      </w:r>
      <w:r w:rsidR="002F4916" w:rsidRPr="00D0573E">
        <w:rPr>
          <w:rFonts w:eastAsiaTheme="minorEastAsia" w:hint="eastAsia"/>
          <w:lang w:val="en-US" w:eastAsia="zh-CN"/>
        </w:rPr>
        <w:t xml:space="preserve">f </w:t>
      </w:r>
      <w:r w:rsidR="004C0D61">
        <w:rPr>
          <w:rFonts w:eastAsiaTheme="minorEastAsia" w:hint="eastAsia"/>
          <w:lang w:val="en-US" w:eastAsia="zh-CN"/>
        </w:rPr>
        <w:t xml:space="preserve">the </w:t>
      </w:r>
      <w:proofErr w:type="spellStart"/>
      <w:r w:rsidR="002F4916" w:rsidRPr="00D0573E">
        <w:rPr>
          <w:rFonts w:eastAsiaTheme="minorEastAsia" w:hint="eastAsia"/>
          <w:lang w:val="en-US" w:eastAsia="zh-CN"/>
        </w:rPr>
        <w:t>gNB</w:t>
      </w:r>
      <w:proofErr w:type="spellEnd"/>
      <w:r w:rsidR="002F4916" w:rsidRPr="00D0573E">
        <w:rPr>
          <w:rFonts w:eastAsiaTheme="minorEastAsia" w:hint="eastAsia"/>
          <w:lang w:val="en-US" w:eastAsia="zh-CN"/>
        </w:rPr>
        <w:t xml:space="preserve"> considers </w:t>
      </w:r>
      <w:r w:rsidR="004C0D61">
        <w:rPr>
          <w:rFonts w:eastAsiaTheme="minorEastAsia" w:hint="eastAsia"/>
          <w:lang w:val="en-US" w:eastAsia="zh-CN"/>
        </w:rPr>
        <w:t xml:space="preserve">that </w:t>
      </w:r>
      <w:r w:rsidR="002F4916" w:rsidRPr="00D0573E">
        <w:rPr>
          <w:rFonts w:eastAsiaTheme="minorEastAsia" w:hint="eastAsia"/>
          <w:lang w:val="en-US" w:eastAsia="zh-CN"/>
        </w:rPr>
        <w:t xml:space="preserve">one parameter </w:t>
      </w:r>
      <w:r w:rsidR="004C0D61">
        <w:rPr>
          <w:rFonts w:eastAsiaTheme="minorEastAsia" w:hint="eastAsia"/>
          <w:lang w:val="en-US" w:eastAsia="zh-CN"/>
        </w:rPr>
        <w:t>can</w:t>
      </w:r>
      <w:r w:rsidR="002F4916" w:rsidRPr="00D0573E">
        <w:rPr>
          <w:rFonts w:eastAsiaTheme="minorEastAsia" w:hint="eastAsia"/>
          <w:lang w:val="en-US" w:eastAsia="zh-CN"/>
        </w:rPr>
        <w:t xml:space="preserve"> be common for multiple DRX configurations, it </w:t>
      </w:r>
      <w:r w:rsidR="004C0D61">
        <w:rPr>
          <w:rFonts w:eastAsiaTheme="minorEastAsia" w:hint="eastAsia"/>
          <w:lang w:val="en-US" w:eastAsia="zh-CN"/>
        </w:rPr>
        <w:t>can be</w:t>
      </w:r>
      <w:r w:rsidR="002F4916" w:rsidRPr="00D0573E">
        <w:rPr>
          <w:rFonts w:eastAsiaTheme="minorEastAsia" w:hint="eastAsia"/>
          <w:lang w:val="en-US" w:eastAsia="zh-CN"/>
        </w:rPr>
        <w:t xml:space="preserve"> set </w:t>
      </w:r>
      <w:r w:rsidR="004C0D61">
        <w:rPr>
          <w:rFonts w:eastAsiaTheme="minorEastAsia" w:hint="eastAsia"/>
          <w:lang w:val="en-US" w:eastAsia="zh-CN"/>
        </w:rPr>
        <w:t xml:space="preserve">to </w:t>
      </w:r>
      <w:r w:rsidR="002F4916" w:rsidRPr="00D0573E">
        <w:rPr>
          <w:rFonts w:eastAsiaTheme="minorEastAsia" w:hint="eastAsia"/>
          <w:lang w:val="en-US" w:eastAsia="zh-CN"/>
        </w:rPr>
        <w:t xml:space="preserve">the same value </w:t>
      </w:r>
      <w:r w:rsidR="004C0D61">
        <w:rPr>
          <w:rFonts w:eastAsiaTheme="minorEastAsia" w:hint="eastAsia"/>
          <w:lang w:val="en-US" w:eastAsia="zh-CN"/>
        </w:rPr>
        <w:t>for all DRX configurations</w:t>
      </w:r>
      <w:r w:rsidR="002F4916" w:rsidRPr="00D0573E">
        <w:rPr>
          <w:rFonts w:eastAsiaTheme="minorEastAsia" w:hint="eastAsia"/>
          <w:lang w:val="en-US" w:eastAsia="zh-CN"/>
        </w:rPr>
        <w:t>.</w:t>
      </w:r>
    </w:p>
    <w:p w:rsidR="002F4916" w:rsidRPr="004C0D61" w:rsidRDefault="002F4916" w:rsidP="002F4916">
      <w:pPr>
        <w:rPr>
          <w:b/>
          <w:lang w:eastAsia="zh-CN"/>
        </w:rPr>
      </w:pPr>
      <w:r w:rsidRPr="004C0D61">
        <w:rPr>
          <w:b/>
          <w:lang w:eastAsia="zh-CN"/>
        </w:rPr>
        <w:t>Proposal</w:t>
      </w:r>
      <w:r w:rsidRPr="004C0D61">
        <w:rPr>
          <w:rFonts w:hint="eastAsia"/>
          <w:b/>
          <w:lang w:eastAsia="zh-CN"/>
        </w:rPr>
        <w:t xml:space="preserve"> </w:t>
      </w:r>
      <w:r w:rsidR="004C0D61">
        <w:rPr>
          <w:rFonts w:hint="eastAsia"/>
          <w:b/>
          <w:lang w:eastAsia="zh-CN"/>
        </w:rPr>
        <w:t>5</w:t>
      </w:r>
      <w:r w:rsidRPr="004C0D61">
        <w:rPr>
          <w:b/>
          <w:lang w:eastAsia="zh-CN"/>
        </w:rPr>
        <w:t xml:space="preserve">: </w:t>
      </w:r>
      <w:r w:rsidR="004C0D61" w:rsidRPr="004C0D61">
        <w:rPr>
          <w:rFonts w:hint="eastAsia"/>
          <w:b/>
          <w:lang w:eastAsia="zh-CN"/>
        </w:rPr>
        <w:t xml:space="preserve">All parameters of a </w:t>
      </w:r>
      <w:r w:rsidRPr="004C0D61">
        <w:rPr>
          <w:b/>
          <w:lang w:eastAsia="zh-CN"/>
        </w:rPr>
        <w:t>DRX configuration</w:t>
      </w:r>
      <w:r w:rsidR="004C0D61" w:rsidRPr="004C0D61">
        <w:rPr>
          <w:rFonts w:hint="eastAsia"/>
          <w:b/>
          <w:lang w:eastAsia="zh-CN"/>
        </w:rPr>
        <w:t xml:space="preserve"> (i.e.</w:t>
      </w:r>
      <w:r w:rsidR="004C0D61" w:rsidRPr="004C0D61">
        <w:rPr>
          <w:b/>
          <w:lang w:eastAsia="zh-CN"/>
        </w:rPr>
        <w:t xml:space="preserve"> </w:t>
      </w:r>
      <w:proofErr w:type="spellStart"/>
      <w:r w:rsidR="004C0D61" w:rsidRPr="004C0D61">
        <w:rPr>
          <w:b/>
          <w:i/>
          <w:lang w:eastAsia="zh-CN"/>
        </w:rPr>
        <w:t>longDRX</w:t>
      </w:r>
      <w:proofErr w:type="spellEnd"/>
      <w:r w:rsidR="004C0D61" w:rsidRPr="004C0D61">
        <w:rPr>
          <w:b/>
          <w:i/>
          <w:lang w:eastAsia="zh-CN"/>
        </w:rPr>
        <w:t>-Cycle</w:t>
      </w:r>
      <w:r w:rsidR="004C0D61" w:rsidRPr="004C0D61">
        <w:rPr>
          <w:rFonts w:hint="eastAsia"/>
          <w:b/>
          <w:lang w:eastAsia="zh-CN"/>
        </w:rPr>
        <w:t>,</w:t>
      </w:r>
      <w:r w:rsidR="004C0D61" w:rsidRPr="004C0D61">
        <w:rPr>
          <w:b/>
          <w:lang w:eastAsia="zh-CN"/>
        </w:rPr>
        <w:t xml:space="preserve"> </w:t>
      </w:r>
      <w:proofErr w:type="spellStart"/>
      <w:r w:rsidR="004C0D61" w:rsidRPr="004C0D61">
        <w:rPr>
          <w:b/>
          <w:i/>
          <w:lang w:eastAsia="zh-CN"/>
        </w:rPr>
        <w:t>shortDRX</w:t>
      </w:r>
      <w:proofErr w:type="spellEnd"/>
      <w:r w:rsidR="004C0D61" w:rsidRPr="004C0D61">
        <w:rPr>
          <w:b/>
          <w:i/>
          <w:lang w:eastAsia="zh-CN"/>
        </w:rPr>
        <w:t>-Cycle</w:t>
      </w:r>
      <w:r w:rsidR="004C0D61" w:rsidRPr="004C0D61">
        <w:rPr>
          <w:b/>
          <w:lang w:eastAsia="zh-CN"/>
        </w:rPr>
        <w:t>,</w:t>
      </w:r>
      <w:r w:rsidR="004C0D61" w:rsidRPr="004C0D61">
        <w:rPr>
          <w:rFonts w:hint="eastAsia"/>
          <w:b/>
          <w:lang w:eastAsia="zh-CN"/>
        </w:rPr>
        <w:t xml:space="preserve"> </w:t>
      </w:r>
      <w:proofErr w:type="spellStart"/>
      <w:r w:rsidR="004C0D61" w:rsidRPr="004C0D61">
        <w:rPr>
          <w:rFonts w:eastAsiaTheme="minorEastAsia" w:hint="eastAsia"/>
          <w:b/>
          <w:i/>
          <w:lang w:val="en-US" w:eastAsia="zh-CN"/>
        </w:rPr>
        <w:t>l</w:t>
      </w:r>
      <w:r w:rsidR="004C0D61" w:rsidRPr="004C0D61">
        <w:rPr>
          <w:rFonts w:eastAsiaTheme="minorEastAsia"/>
          <w:b/>
          <w:i/>
          <w:lang w:val="en-US" w:eastAsia="zh-CN"/>
        </w:rPr>
        <w:t>ongDRX-CycleStartOffse</w:t>
      </w:r>
      <w:r w:rsidR="004C0D61" w:rsidRPr="004C0D61">
        <w:rPr>
          <w:rFonts w:eastAsiaTheme="minorEastAsia" w:hint="eastAsia"/>
          <w:b/>
          <w:i/>
          <w:lang w:val="en-US" w:eastAsia="zh-CN"/>
        </w:rPr>
        <w:t>t</w:t>
      </w:r>
      <w:proofErr w:type="spellEnd"/>
      <w:r w:rsidR="004C0D61" w:rsidRPr="004C0D61">
        <w:rPr>
          <w:rFonts w:eastAsiaTheme="minorEastAsia" w:hint="eastAsia"/>
          <w:b/>
          <w:lang w:val="en-US" w:eastAsia="zh-CN"/>
        </w:rPr>
        <w:t>,</w:t>
      </w:r>
      <w:r w:rsidR="004C0D61" w:rsidRPr="004C0D61">
        <w:rPr>
          <w:b/>
          <w:lang w:eastAsia="zh-CN"/>
        </w:rPr>
        <w:t xml:space="preserve"> </w:t>
      </w:r>
      <w:proofErr w:type="spellStart"/>
      <w:r w:rsidR="004C0D61" w:rsidRPr="004C0D61">
        <w:rPr>
          <w:b/>
          <w:i/>
          <w:lang w:eastAsia="zh-CN"/>
        </w:rPr>
        <w:t>onDurationTimer</w:t>
      </w:r>
      <w:proofErr w:type="spellEnd"/>
      <w:r w:rsidR="00D76EAB">
        <w:rPr>
          <w:rFonts w:hint="eastAsia"/>
          <w:b/>
          <w:i/>
          <w:lang w:eastAsia="zh-CN"/>
        </w:rPr>
        <w:t>,</w:t>
      </w:r>
      <w:r w:rsidR="004C0D61" w:rsidRPr="004C0D61">
        <w:rPr>
          <w:b/>
          <w:lang w:eastAsia="zh-CN"/>
        </w:rPr>
        <w:t xml:space="preserve"> </w:t>
      </w:r>
      <w:proofErr w:type="spellStart"/>
      <w:r w:rsidR="004C0D61" w:rsidRPr="004C0D61">
        <w:rPr>
          <w:b/>
          <w:i/>
          <w:lang w:eastAsia="zh-CN"/>
        </w:rPr>
        <w:t>drx-InactivityTimer</w:t>
      </w:r>
      <w:proofErr w:type="spellEnd"/>
      <w:r w:rsidR="00F827E9">
        <w:rPr>
          <w:rFonts w:hint="eastAsia"/>
          <w:b/>
          <w:i/>
          <w:lang w:eastAsia="zh-CN"/>
        </w:rPr>
        <w:t>,</w:t>
      </w:r>
      <w:r w:rsidR="00D76EAB">
        <w:rPr>
          <w:rFonts w:hint="eastAsia"/>
          <w:b/>
          <w:i/>
          <w:lang w:eastAsia="zh-CN"/>
        </w:rPr>
        <w:t xml:space="preserve"> </w:t>
      </w:r>
      <w:proofErr w:type="spellStart"/>
      <w:r w:rsidR="00D76EAB" w:rsidRPr="00D76EAB">
        <w:rPr>
          <w:b/>
          <w:i/>
          <w:lang w:eastAsia="zh-CN"/>
        </w:rPr>
        <w:t>drxShortCycleTimer</w:t>
      </w:r>
      <w:proofErr w:type="spellEnd"/>
      <w:r w:rsidR="00F827E9">
        <w:rPr>
          <w:rFonts w:hint="eastAsia"/>
          <w:b/>
          <w:i/>
          <w:lang w:eastAsia="zh-CN"/>
        </w:rPr>
        <w:t xml:space="preserve">, </w:t>
      </w:r>
      <w:proofErr w:type="spellStart"/>
      <w:r w:rsidR="00F827E9" w:rsidRPr="00F827E9">
        <w:rPr>
          <w:b/>
          <w:i/>
          <w:lang w:eastAsia="zh-CN"/>
        </w:rPr>
        <w:t>drx-RetransmissionTimer</w:t>
      </w:r>
      <w:proofErr w:type="spellEnd"/>
      <w:r w:rsidR="00F827E9" w:rsidRPr="00F827E9">
        <w:rPr>
          <w:rFonts w:hint="eastAsia"/>
          <w:b/>
          <w:i/>
          <w:lang w:eastAsia="zh-CN"/>
        </w:rPr>
        <w:t xml:space="preserve">, </w:t>
      </w:r>
      <w:r w:rsidR="00F827E9" w:rsidRPr="00F827E9">
        <w:rPr>
          <w:rFonts w:hint="eastAsia"/>
          <w:b/>
          <w:lang w:eastAsia="zh-CN"/>
        </w:rPr>
        <w:t>and</w:t>
      </w:r>
      <w:r w:rsidR="00F827E9" w:rsidRPr="00F827E9">
        <w:rPr>
          <w:rFonts w:hint="eastAsia"/>
          <w:b/>
          <w:i/>
          <w:lang w:eastAsia="zh-CN"/>
        </w:rPr>
        <w:t xml:space="preserve"> </w:t>
      </w:r>
      <w:proofErr w:type="spellStart"/>
      <w:r w:rsidR="00F827E9" w:rsidRPr="00F827E9">
        <w:rPr>
          <w:b/>
          <w:i/>
          <w:lang w:eastAsia="zh-CN"/>
        </w:rPr>
        <w:t>drx-ULRetransmissionTimer</w:t>
      </w:r>
      <w:proofErr w:type="spellEnd"/>
      <w:r w:rsidR="004C0D61" w:rsidRPr="00F827E9">
        <w:rPr>
          <w:rFonts w:hint="eastAsia"/>
          <w:b/>
          <w:lang w:eastAsia="zh-CN"/>
        </w:rPr>
        <w:t>)</w:t>
      </w:r>
      <w:r w:rsidRPr="00F827E9">
        <w:rPr>
          <w:b/>
          <w:lang w:eastAsia="zh-CN"/>
        </w:rPr>
        <w:t xml:space="preserve"> </w:t>
      </w:r>
      <w:r w:rsidR="004C0D61">
        <w:rPr>
          <w:rFonts w:hint="eastAsia"/>
          <w:b/>
          <w:lang w:eastAsia="zh-CN"/>
        </w:rPr>
        <w:t>can</w:t>
      </w:r>
      <w:r w:rsidRPr="004C0D61">
        <w:rPr>
          <w:b/>
          <w:lang w:eastAsia="zh-CN"/>
        </w:rPr>
        <w:t xml:space="preserve"> be configured independently, if multiple </w:t>
      </w:r>
      <w:r w:rsidR="004C0D61">
        <w:rPr>
          <w:rFonts w:hint="eastAsia"/>
          <w:b/>
          <w:lang w:eastAsia="zh-CN"/>
        </w:rPr>
        <w:t xml:space="preserve">DRX </w:t>
      </w:r>
      <w:r w:rsidRPr="004C0D61">
        <w:rPr>
          <w:b/>
          <w:lang w:eastAsia="zh-CN"/>
        </w:rPr>
        <w:t>configuration</w:t>
      </w:r>
      <w:r w:rsidRPr="004C0D61">
        <w:rPr>
          <w:rFonts w:hint="eastAsia"/>
          <w:b/>
          <w:lang w:eastAsia="zh-CN"/>
        </w:rPr>
        <w:t>s</w:t>
      </w:r>
      <w:r w:rsidRPr="004C0D61">
        <w:rPr>
          <w:b/>
          <w:lang w:eastAsia="zh-CN"/>
        </w:rPr>
        <w:t xml:space="preserve"> </w:t>
      </w:r>
      <w:r w:rsidRPr="004C0D61">
        <w:rPr>
          <w:rFonts w:hint="eastAsia"/>
          <w:b/>
          <w:lang w:eastAsia="zh-CN"/>
        </w:rPr>
        <w:t>are</w:t>
      </w:r>
      <w:r w:rsidRPr="004C0D61">
        <w:rPr>
          <w:b/>
          <w:lang w:eastAsia="zh-CN"/>
        </w:rPr>
        <w:t xml:space="preserve"> </w:t>
      </w:r>
      <w:r w:rsidR="004C0D61">
        <w:rPr>
          <w:rFonts w:hint="eastAsia"/>
          <w:b/>
          <w:lang w:eastAsia="zh-CN"/>
        </w:rPr>
        <w:t>configured</w:t>
      </w:r>
      <w:r w:rsidRPr="004C0D61">
        <w:rPr>
          <w:b/>
          <w:lang w:eastAsia="zh-CN"/>
        </w:rPr>
        <w:t>.</w:t>
      </w:r>
    </w:p>
    <w:p w:rsidR="002F4916" w:rsidRPr="002F4916" w:rsidRDefault="002F4916" w:rsidP="005C388E">
      <w:pPr>
        <w:rPr>
          <w:b/>
          <w:bCs/>
          <w:lang w:eastAsia="zh-CN"/>
        </w:rPr>
      </w:pPr>
    </w:p>
    <w:p w:rsidR="00617A34" w:rsidRDefault="00F827E9" w:rsidP="00617A34">
      <w:pPr>
        <w:pStyle w:val="2"/>
      </w:pPr>
      <w:r>
        <w:rPr>
          <w:rFonts w:hint="eastAsia"/>
          <w:lang w:eastAsia="zh-CN"/>
        </w:rPr>
        <w:t>Parameters/</w:t>
      </w:r>
      <w:r w:rsidR="0086680F">
        <w:rPr>
          <w:rFonts w:hint="eastAsia"/>
          <w:lang w:eastAsia="zh-CN"/>
        </w:rPr>
        <w:t xml:space="preserve">Timers </w:t>
      </w:r>
      <w:r>
        <w:rPr>
          <w:rFonts w:hint="eastAsia"/>
          <w:lang w:eastAsia="zh-CN"/>
        </w:rPr>
        <w:t xml:space="preserve">configured </w:t>
      </w:r>
      <w:r w:rsidR="0086680F">
        <w:rPr>
          <w:rFonts w:hint="eastAsia"/>
          <w:lang w:eastAsia="zh-CN"/>
        </w:rPr>
        <w:t>per TTI</w:t>
      </w:r>
      <w:r>
        <w:rPr>
          <w:rFonts w:hint="eastAsia"/>
          <w:lang w:eastAsia="zh-CN"/>
        </w:rPr>
        <w:t xml:space="preserve"> length</w:t>
      </w:r>
      <w:r w:rsidR="0086680F">
        <w:rPr>
          <w:rFonts w:hint="eastAsia"/>
          <w:lang w:eastAsia="zh-CN"/>
        </w:rPr>
        <w:t xml:space="preserve"> or </w:t>
      </w:r>
      <w:r>
        <w:rPr>
          <w:rFonts w:hint="eastAsia"/>
          <w:lang w:eastAsia="zh-CN"/>
        </w:rPr>
        <w:t>not</w:t>
      </w:r>
    </w:p>
    <w:p w:rsidR="00617A34" w:rsidRDefault="00617A34" w:rsidP="00617A34">
      <w:pPr>
        <w:jc w:val="both"/>
        <w:rPr>
          <w:snapToGrid w:val="0"/>
          <w:sz w:val="21"/>
          <w:szCs w:val="21"/>
          <w:lang w:eastAsia="zh-CN"/>
        </w:rPr>
      </w:pPr>
      <w:r w:rsidRPr="00042611">
        <w:rPr>
          <w:rFonts w:hint="eastAsia"/>
          <w:snapToGrid w:val="0"/>
          <w:sz w:val="21"/>
          <w:szCs w:val="21"/>
          <w:lang w:eastAsia="zh-CN"/>
        </w:rPr>
        <w:t xml:space="preserve">In LTE, DRX related </w:t>
      </w:r>
      <w:proofErr w:type="gramStart"/>
      <w:r w:rsidRPr="00042611">
        <w:rPr>
          <w:rFonts w:hint="eastAsia"/>
          <w:snapToGrid w:val="0"/>
          <w:sz w:val="21"/>
          <w:szCs w:val="21"/>
          <w:lang w:eastAsia="zh-CN"/>
        </w:rPr>
        <w:t>timer</w:t>
      </w:r>
      <w:r w:rsidR="0086666D">
        <w:rPr>
          <w:rFonts w:hint="eastAsia"/>
          <w:snapToGrid w:val="0"/>
          <w:sz w:val="21"/>
          <w:szCs w:val="21"/>
          <w:lang w:eastAsia="zh-CN"/>
        </w:rPr>
        <w:t>s</w:t>
      </w:r>
      <w:r>
        <w:rPr>
          <w:rFonts w:hint="eastAsia"/>
          <w:snapToGrid w:val="0"/>
          <w:sz w:val="21"/>
          <w:szCs w:val="21"/>
          <w:lang w:eastAsia="zh-CN"/>
        </w:rPr>
        <w:t xml:space="preserve"> is</w:t>
      </w:r>
      <w:proofErr w:type="gramEnd"/>
      <w:r>
        <w:rPr>
          <w:rFonts w:hint="eastAsia"/>
          <w:snapToGrid w:val="0"/>
          <w:sz w:val="21"/>
          <w:szCs w:val="21"/>
          <w:lang w:eastAsia="zh-CN"/>
        </w:rPr>
        <w:t xml:space="preserve"> </w:t>
      </w:r>
      <w:r>
        <w:rPr>
          <w:snapToGrid w:val="0"/>
          <w:sz w:val="21"/>
          <w:szCs w:val="21"/>
          <w:lang w:val="en-US" w:eastAsia="zh-CN"/>
        </w:rPr>
        <w:t>realized using</w:t>
      </w:r>
      <w:r>
        <w:rPr>
          <w:rFonts w:hint="eastAsia"/>
          <w:snapToGrid w:val="0"/>
          <w:sz w:val="21"/>
          <w:szCs w:val="21"/>
          <w:lang w:eastAsia="zh-CN"/>
        </w:rPr>
        <w:t xml:space="preserve"> counter</w:t>
      </w:r>
      <w:r w:rsidR="0086666D">
        <w:rPr>
          <w:rFonts w:hint="eastAsia"/>
          <w:snapToGrid w:val="0"/>
          <w:sz w:val="21"/>
          <w:szCs w:val="21"/>
          <w:lang w:eastAsia="zh-CN"/>
        </w:rPr>
        <w:t>s</w:t>
      </w:r>
      <w:r>
        <w:rPr>
          <w:snapToGrid w:val="0"/>
          <w:sz w:val="21"/>
          <w:szCs w:val="21"/>
          <w:lang w:val="en-US" w:eastAsia="zh-CN"/>
        </w:rPr>
        <w:t>, and the unit of counters is</w:t>
      </w:r>
      <w:r>
        <w:rPr>
          <w:rFonts w:hint="eastAsia"/>
          <w:snapToGrid w:val="0"/>
          <w:sz w:val="21"/>
          <w:szCs w:val="21"/>
          <w:lang w:eastAsia="zh-CN"/>
        </w:rPr>
        <w:t xml:space="preserve"> sub-frame. The</w:t>
      </w:r>
      <w:r>
        <w:rPr>
          <w:snapToGrid w:val="0"/>
          <w:sz w:val="21"/>
          <w:szCs w:val="21"/>
          <w:lang w:val="en-US" w:eastAsia="zh-CN"/>
        </w:rPr>
        <w:t>re is only one set of</w:t>
      </w:r>
      <w:r>
        <w:rPr>
          <w:rFonts w:hint="eastAsia"/>
          <w:snapToGrid w:val="0"/>
          <w:sz w:val="21"/>
          <w:szCs w:val="21"/>
          <w:lang w:eastAsia="zh-CN"/>
        </w:rPr>
        <w:t xml:space="preserve"> TTI and sub-frame duration</w:t>
      </w:r>
      <w:r w:rsidR="0086666D">
        <w:rPr>
          <w:rFonts w:hint="eastAsia"/>
          <w:snapToGrid w:val="0"/>
          <w:sz w:val="21"/>
          <w:szCs w:val="21"/>
          <w:lang w:eastAsia="zh-CN"/>
        </w:rPr>
        <w:t xml:space="preserve"> in legacy LTE</w:t>
      </w:r>
      <w:r>
        <w:rPr>
          <w:rFonts w:hint="eastAsia"/>
          <w:snapToGrid w:val="0"/>
          <w:sz w:val="21"/>
          <w:szCs w:val="21"/>
          <w:lang w:eastAsia="zh-CN"/>
        </w:rPr>
        <w:t xml:space="preserve">. NR sub-frame duration is </w:t>
      </w:r>
      <w:r>
        <w:rPr>
          <w:snapToGrid w:val="0"/>
          <w:sz w:val="21"/>
          <w:szCs w:val="21"/>
          <w:lang w:val="en-US" w:eastAsia="zh-CN"/>
        </w:rPr>
        <w:t xml:space="preserve">the </w:t>
      </w:r>
      <w:r>
        <w:rPr>
          <w:rFonts w:hint="eastAsia"/>
          <w:snapToGrid w:val="0"/>
          <w:sz w:val="21"/>
          <w:szCs w:val="21"/>
          <w:lang w:eastAsia="zh-CN"/>
        </w:rPr>
        <w:t xml:space="preserve">same </w:t>
      </w:r>
      <w:r>
        <w:rPr>
          <w:snapToGrid w:val="0"/>
          <w:sz w:val="21"/>
          <w:szCs w:val="21"/>
          <w:lang w:val="en-US" w:eastAsia="zh-CN"/>
        </w:rPr>
        <w:t>as</w:t>
      </w:r>
      <w:r>
        <w:rPr>
          <w:rFonts w:hint="eastAsia"/>
          <w:snapToGrid w:val="0"/>
          <w:sz w:val="21"/>
          <w:szCs w:val="21"/>
          <w:lang w:eastAsia="zh-CN"/>
        </w:rPr>
        <w:t xml:space="preserve"> LTE and fixed to 1</w:t>
      </w:r>
      <w:r>
        <w:rPr>
          <w:snapToGrid w:val="0"/>
          <w:sz w:val="21"/>
          <w:szCs w:val="21"/>
          <w:lang w:val="en-US" w:eastAsia="zh-CN"/>
        </w:rPr>
        <w:t xml:space="preserve"> </w:t>
      </w:r>
      <w:proofErr w:type="gramStart"/>
      <w:r>
        <w:rPr>
          <w:rFonts w:hint="eastAsia"/>
          <w:snapToGrid w:val="0"/>
          <w:sz w:val="21"/>
          <w:szCs w:val="21"/>
          <w:lang w:eastAsia="zh-CN"/>
        </w:rPr>
        <w:t>ms</w:t>
      </w:r>
      <w:proofErr w:type="gramEnd"/>
      <w:r>
        <w:rPr>
          <w:rFonts w:hint="eastAsia"/>
          <w:snapToGrid w:val="0"/>
          <w:sz w:val="21"/>
          <w:szCs w:val="21"/>
          <w:lang w:eastAsia="zh-CN"/>
        </w:rPr>
        <w:t xml:space="preserve"> for all </w:t>
      </w:r>
      <w:r w:rsidRPr="00C0325E">
        <w:rPr>
          <w:rFonts w:hint="eastAsia"/>
          <w:snapToGrid w:val="0"/>
          <w:sz w:val="21"/>
          <w:szCs w:val="21"/>
          <w:lang w:eastAsia="zh-CN"/>
        </w:rPr>
        <w:t>numerologies</w:t>
      </w:r>
      <w:r>
        <w:rPr>
          <w:rFonts w:hint="eastAsia"/>
          <w:snapToGrid w:val="0"/>
          <w:sz w:val="21"/>
          <w:szCs w:val="21"/>
          <w:lang w:eastAsia="zh-CN"/>
        </w:rPr>
        <w:t xml:space="preserve"> based on RAN1 agreement [2]. However</w:t>
      </w:r>
      <w:r>
        <w:rPr>
          <w:snapToGrid w:val="0"/>
          <w:sz w:val="21"/>
          <w:szCs w:val="21"/>
          <w:lang w:val="en-US" w:eastAsia="zh-CN"/>
        </w:rPr>
        <w:t>,</w:t>
      </w:r>
      <w:r>
        <w:rPr>
          <w:rFonts w:hint="eastAsia"/>
          <w:snapToGrid w:val="0"/>
          <w:sz w:val="21"/>
          <w:szCs w:val="21"/>
          <w:lang w:eastAsia="zh-CN"/>
        </w:rPr>
        <w:t xml:space="preserve"> </w:t>
      </w:r>
      <w:r>
        <w:rPr>
          <w:snapToGrid w:val="0"/>
          <w:sz w:val="21"/>
          <w:szCs w:val="21"/>
          <w:lang w:val="en-US" w:eastAsia="zh-CN"/>
        </w:rPr>
        <w:t xml:space="preserve">different numerologies would have different </w:t>
      </w:r>
      <w:r>
        <w:rPr>
          <w:rFonts w:hint="eastAsia"/>
          <w:snapToGrid w:val="0"/>
          <w:sz w:val="21"/>
          <w:szCs w:val="21"/>
          <w:lang w:eastAsia="zh-CN"/>
        </w:rPr>
        <w:t>TTI</w:t>
      </w:r>
      <w:r>
        <w:rPr>
          <w:snapToGrid w:val="0"/>
          <w:sz w:val="21"/>
          <w:szCs w:val="21"/>
          <w:lang w:val="en-US" w:eastAsia="zh-CN"/>
        </w:rPr>
        <w:t>s, as illustrated in Figure 1.</w:t>
      </w:r>
    </w:p>
    <w:p w:rsidR="00617A34" w:rsidRDefault="00617A34" w:rsidP="00617A34">
      <w:pPr>
        <w:spacing w:before="240"/>
        <w:jc w:val="center"/>
        <w:rPr>
          <w:snapToGrid w:val="0"/>
          <w:sz w:val="21"/>
          <w:szCs w:val="21"/>
          <w:lang w:eastAsia="zh-CN"/>
        </w:rPr>
      </w:pPr>
      <w:r>
        <w:object w:dxaOrig="12721" w:dyaOrig="3090">
          <v:shape id="_x0000_i1026" type="#_x0000_t75" style="width:481.85pt;height:116.3pt" o:ole="">
            <v:imagedata r:id="rId11" o:title=""/>
          </v:shape>
          <o:OLEObject Type="Embed" ProgID="Visio.Drawing.15" ShapeID="_x0000_i1026" DrawAspect="Content" ObjectID="_1559164852" r:id="rId12"/>
        </w:object>
      </w:r>
      <w:r>
        <w:rPr>
          <w:rFonts w:hint="eastAsia"/>
          <w:snapToGrid w:val="0"/>
          <w:sz w:val="21"/>
          <w:szCs w:val="21"/>
          <w:lang w:eastAsia="zh-CN"/>
        </w:rPr>
        <w:t xml:space="preserve"> </w:t>
      </w:r>
    </w:p>
    <w:p w:rsidR="00617A34" w:rsidRDefault="00617A34" w:rsidP="00617A34">
      <w:pPr>
        <w:spacing w:before="240" w:after="240"/>
        <w:jc w:val="center"/>
        <w:rPr>
          <w:snapToGrid w:val="0"/>
          <w:sz w:val="21"/>
          <w:szCs w:val="21"/>
          <w:lang w:eastAsia="zh-CN"/>
        </w:rPr>
      </w:pPr>
      <w:r w:rsidRPr="006D417E">
        <w:rPr>
          <w:rFonts w:hint="eastAsia"/>
          <w:b/>
          <w:snapToGrid w:val="0"/>
          <w:sz w:val="21"/>
          <w:szCs w:val="21"/>
          <w:lang w:eastAsia="zh-CN"/>
        </w:rPr>
        <w:t xml:space="preserve">Figure </w:t>
      </w:r>
      <w:r>
        <w:rPr>
          <w:b/>
          <w:snapToGrid w:val="0"/>
          <w:sz w:val="21"/>
          <w:szCs w:val="21"/>
          <w:lang w:val="en-US" w:eastAsia="zh-CN"/>
        </w:rPr>
        <w:t>1</w:t>
      </w:r>
      <w:r w:rsidRPr="006D417E">
        <w:rPr>
          <w:rFonts w:hint="eastAsia"/>
          <w:b/>
          <w:snapToGrid w:val="0"/>
          <w:sz w:val="21"/>
          <w:szCs w:val="21"/>
          <w:lang w:eastAsia="zh-CN"/>
        </w:rPr>
        <w:t xml:space="preserve"> </w:t>
      </w:r>
      <w:r w:rsidRPr="006D417E">
        <w:rPr>
          <w:b/>
          <w:snapToGrid w:val="0"/>
          <w:sz w:val="21"/>
          <w:szCs w:val="21"/>
          <w:lang w:val="en-US" w:eastAsia="zh-CN"/>
        </w:rPr>
        <w:t>M</w:t>
      </w:r>
      <w:proofErr w:type="spellStart"/>
      <w:r w:rsidRPr="006D417E">
        <w:rPr>
          <w:rFonts w:hint="eastAsia"/>
          <w:b/>
          <w:snapToGrid w:val="0"/>
          <w:sz w:val="21"/>
          <w:szCs w:val="21"/>
          <w:lang w:eastAsia="zh-CN"/>
        </w:rPr>
        <w:t>ultiple</w:t>
      </w:r>
      <w:proofErr w:type="spellEnd"/>
      <w:r w:rsidRPr="006D417E">
        <w:rPr>
          <w:rFonts w:hint="eastAsia"/>
          <w:b/>
          <w:snapToGrid w:val="0"/>
          <w:sz w:val="21"/>
          <w:szCs w:val="21"/>
          <w:lang w:eastAsia="zh-CN"/>
        </w:rPr>
        <w:t xml:space="preserve"> </w:t>
      </w:r>
      <w:r w:rsidRPr="006D417E">
        <w:rPr>
          <w:b/>
          <w:snapToGrid w:val="0"/>
          <w:sz w:val="21"/>
          <w:szCs w:val="21"/>
          <w:lang w:val="en-US" w:eastAsia="zh-CN"/>
        </w:rPr>
        <w:t>T</w:t>
      </w:r>
      <w:proofErr w:type="spellStart"/>
      <w:r w:rsidRPr="006D417E">
        <w:rPr>
          <w:rFonts w:hint="eastAsia"/>
          <w:b/>
          <w:snapToGrid w:val="0"/>
          <w:sz w:val="21"/>
          <w:szCs w:val="21"/>
          <w:lang w:eastAsia="zh-CN"/>
        </w:rPr>
        <w:t>ypes</w:t>
      </w:r>
      <w:proofErr w:type="spellEnd"/>
      <w:r w:rsidRPr="006D417E">
        <w:rPr>
          <w:rFonts w:hint="eastAsia"/>
          <w:b/>
          <w:snapToGrid w:val="0"/>
          <w:sz w:val="21"/>
          <w:szCs w:val="21"/>
          <w:lang w:eastAsia="zh-CN"/>
        </w:rPr>
        <w:t xml:space="preserve"> of TTI </w:t>
      </w:r>
      <w:r w:rsidR="0086666D">
        <w:rPr>
          <w:rFonts w:hint="eastAsia"/>
          <w:b/>
          <w:snapToGrid w:val="0"/>
          <w:sz w:val="21"/>
          <w:szCs w:val="21"/>
          <w:lang w:eastAsia="zh-CN"/>
        </w:rPr>
        <w:t xml:space="preserve">length </w:t>
      </w:r>
      <w:r w:rsidRPr="006D417E">
        <w:rPr>
          <w:rFonts w:hint="eastAsia"/>
          <w:b/>
          <w:snapToGrid w:val="0"/>
          <w:sz w:val="21"/>
          <w:szCs w:val="21"/>
          <w:lang w:eastAsia="zh-CN"/>
        </w:rPr>
        <w:t xml:space="preserve">within a NR </w:t>
      </w:r>
      <w:r w:rsidRPr="006D417E">
        <w:rPr>
          <w:b/>
          <w:snapToGrid w:val="0"/>
          <w:sz w:val="21"/>
          <w:szCs w:val="21"/>
          <w:lang w:val="en-US" w:eastAsia="zh-CN"/>
        </w:rPr>
        <w:t>C</w:t>
      </w:r>
      <w:r w:rsidRPr="006D417E">
        <w:rPr>
          <w:rFonts w:hint="eastAsia"/>
          <w:b/>
          <w:snapToGrid w:val="0"/>
          <w:sz w:val="21"/>
          <w:szCs w:val="21"/>
          <w:lang w:eastAsia="zh-CN"/>
        </w:rPr>
        <w:t>ell</w:t>
      </w:r>
    </w:p>
    <w:p w:rsidR="002927A0" w:rsidRDefault="002927A0" w:rsidP="002927A0">
      <w:pPr>
        <w:jc w:val="both"/>
        <w:rPr>
          <w:rFonts w:eastAsiaTheme="minorEastAsia"/>
          <w:lang w:val="en-US" w:eastAsia="zh-CN"/>
        </w:rPr>
      </w:pPr>
      <w:r>
        <w:rPr>
          <w:rFonts w:hint="eastAsia"/>
          <w:snapToGrid w:val="0"/>
          <w:sz w:val="21"/>
          <w:szCs w:val="21"/>
          <w:lang w:eastAsia="zh-CN"/>
        </w:rPr>
        <w:t xml:space="preserve">As analyzed in [4], there are several DRX parameters or timers which are related to </w:t>
      </w:r>
      <w:proofErr w:type="spellStart"/>
      <w:r>
        <w:rPr>
          <w:rFonts w:hint="eastAsia"/>
          <w:snapToGrid w:val="0"/>
          <w:sz w:val="21"/>
          <w:szCs w:val="21"/>
          <w:lang w:eastAsia="zh-CN"/>
        </w:rPr>
        <w:t>QoS</w:t>
      </w:r>
      <w:proofErr w:type="spellEnd"/>
      <w:r>
        <w:rPr>
          <w:rFonts w:hint="eastAsia"/>
          <w:snapToGrid w:val="0"/>
          <w:sz w:val="21"/>
          <w:szCs w:val="21"/>
          <w:lang w:eastAsia="zh-CN"/>
        </w:rPr>
        <w:t xml:space="preserve"> requirements and traffic characteristics only, but not related to TTI lengths used for HARQ transmissions, including </w:t>
      </w:r>
      <w:proofErr w:type="spellStart"/>
      <w:r w:rsidRPr="00614B15">
        <w:rPr>
          <w:rFonts w:eastAsiaTheme="minorEastAsia" w:hint="eastAsia"/>
          <w:lang w:val="en-US" w:eastAsia="zh-CN"/>
        </w:rPr>
        <w:t>l</w:t>
      </w:r>
      <w:r w:rsidRPr="00614B15">
        <w:rPr>
          <w:rFonts w:eastAsiaTheme="minorEastAsia"/>
          <w:lang w:val="en-US" w:eastAsia="zh-CN"/>
        </w:rPr>
        <w:t>ongDRX-CycleStartOffse</w:t>
      </w:r>
      <w:r>
        <w:rPr>
          <w:rFonts w:eastAsiaTheme="minorEastAsia" w:hint="eastAsia"/>
          <w:lang w:val="en-US" w:eastAsia="zh-CN"/>
        </w:rPr>
        <w:t>t</w:t>
      </w:r>
      <w:proofErr w:type="spellEnd"/>
      <w:r>
        <w:rPr>
          <w:rFonts w:eastAsiaTheme="minorEastAsia" w:hint="eastAsia"/>
          <w:lang w:val="en-US" w:eastAsia="zh-CN"/>
        </w:rPr>
        <w:t xml:space="preserve">, </w:t>
      </w:r>
      <w:proofErr w:type="spellStart"/>
      <w:r w:rsidRPr="00614B15">
        <w:rPr>
          <w:rFonts w:eastAsiaTheme="minorEastAsia"/>
          <w:lang w:val="en-US" w:eastAsia="zh-CN"/>
        </w:rPr>
        <w:t>shortDRX</w:t>
      </w:r>
      <w:proofErr w:type="spellEnd"/>
      <w:r w:rsidRPr="00614B15">
        <w:rPr>
          <w:rFonts w:eastAsiaTheme="minorEastAsia"/>
          <w:lang w:val="en-US" w:eastAsia="zh-CN"/>
        </w:rPr>
        <w:t>-Cycle</w:t>
      </w:r>
      <w:r w:rsidRPr="00614B15">
        <w:rPr>
          <w:rFonts w:eastAsiaTheme="minorEastAsia" w:hint="eastAsia"/>
          <w:lang w:val="en-US" w:eastAsia="zh-CN"/>
        </w:rPr>
        <w:t xml:space="preserve">, </w:t>
      </w:r>
      <w:proofErr w:type="spellStart"/>
      <w:r w:rsidRPr="00614B15">
        <w:rPr>
          <w:rFonts w:eastAsiaTheme="minorEastAsia"/>
          <w:lang w:val="en-US" w:eastAsia="zh-CN"/>
        </w:rPr>
        <w:t>onDurationTimer</w:t>
      </w:r>
      <w:proofErr w:type="spellEnd"/>
      <w:r w:rsidRPr="00614B15">
        <w:rPr>
          <w:rFonts w:eastAsiaTheme="minorEastAsia" w:hint="eastAsia"/>
          <w:lang w:val="en-US" w:eastAsia="zh-CN"/>
        </w:rPr>
        <w:t xml:space="preserve">, </w:t>
      </w:r>
      <w:proofErr w:type="spellStart"/>
      <w:r w:rsidRPr="00614B15">
        <w:rPr>
          <w:rFonts w:eastAsiaTheme="minorEastAsia"/>
          <w:lang w:val="en-US" w:eastAsia="zh-CN"/>
        </w:rPr>
        <w:t>drx-InactivityTimer</w:t>
      </w:r>
      <w:proofErr w:type="spellEnd"/>
      <w:r>
        <w:rPr>
          <w:rFonts w:eastAsiaTheme="minorEastAsia" w:hint="eastAsia"/>
          <w:lang w:val="en-US" w:eastAsia="zh-CN"/>
        </w:rPr>
        <w:t xml:space="preserve"> and </w:t>
      </w:r>
      <w:proofErr w:type="spellStart"/>
      <w:r w:rsidRPr="00614B15">
        <w:rPr>
          <w:rFonts w:eastAsiaTheme="minorEastAsia"/>
          <w:lang w:val="en-US" w:eastAsia="zh-CN"/>
        </w:rPr>
        <w:t>drxShortCycleTimer</w:t>
      </w:r>
      <w:proofErr w:type="spellEnd"/>
      <w:r>
        <w:rPr>
          <w:rFonts w:eastAsiaTheme="minorEastAsia" w:hint="eastAsia"/>
          <w:lang w:val="en-US" w:eastAsia="zh-CN"/>
        </w:rPr>
        <w:t xml:space="preserve">. Therefore, the configuration of those parameters does not need to consider TTI lengths. The unit of those parameters can be </w:t>
      </w:r>
      <w:proofErr w:type="spellStart"/>
      <w:r>
        <w:rPr>
          <w:rFonts w:eastAsiaTheme="minorEastAsia" w:hint="eastAsia"/>
          <w:lang w:val="en-US" w:eastAsia="zh-CN"/>
        </w:rPr>
        <w:t>subframe</w:t>
      </w:r>
      <w:proofErr w:type="spellEnd"/>
      <w:r>
        <w:rPr>
          <w:rFonts w:eastAsiaTheme="minorEastAsia" w:hint="eastAsia"/>
          <w:lang w:val="en-US" w:eastAsia="zh-CN"/>
        </w:rPr>
        <w:t xml:space="preserve"> or </w:t>
      </w:r>
      <w:proofErr w:type="spellStart"/>
      <w:r>
        <w:rPr>
          <w:rFonts w:eastAsiaTheme="minorEastAsia" w:hint="eastAsia"/>
          <w:lang w:val="en-US" w:eastAsia="zh-CN"/>
        </w:rPr>
        <w:t>ms.</w:t>
      </w:r>
      <w:proofErr w:type="spellEnd"/>
    </w:p>
    <w:p w:rsidR="002927A0" w:rsidRPr="004C0D61" w:rsidRDefault="002927A0" w:rsidP="002927A0">
      <w:pPr>
        <w:rPr>
          <w:b/>
          <w:lang w:eastAsia="zh-CN"/>
        </w:rPr>
      </w:pPr>
      <w:r w:rsidRPr="004C0D61">
        <w:rPr>
          <w:b/>
          <w:lang w:eastAsia="zh-CN"/>
        </w:rPr>
        <w:lastRenderedPageBreak/>
        <w:t>Proposal</w:t>
      </w:r>
      <w:r w:rsidRPr="004C0D61">
        <w:rPr>
          <w:rFonts w:hint="eastAsia"/>
          <w:b/>
          <w:lang w:eastAsia="zh-CN"/>
        </w:rPr>
        <w:t xml:space="preserve"> </w:t>
      </w:r>
      <w:r>
        <w:rPr>
          <w:rFonts w:hint="eastAsia"/>
          <w:b/>
          <w:lang w:eastAsia="zh-CN"/>
        </w:rPr>
        <w:t>6</w:t>
      </w:r>
      <w:r w:rsidRPr="004C0D61">
        <w:rPr>
          <w:b/>
          <w:lang w:eastAsia="zh-CN"/>
        </w:rPr>
        <w:t xml:space="preserve">: </w:t>
      </w:r>
      <w:r>
        <w:rPr>
          <w:rFonts w:hint="eastAsia"/>
          <w:b/>
          <w:lang w:eastAsia="zh-CN"/>
        </w:rPr>
        <w:t>Some</w:t>
      </w:r>
      <w:r w:rsidRPr="004C0D61">
        <w:rPr>
          <w:rFonts w:hint="eastAsia"/>
          <w:b/>
          <w:lang w:eastAsia="zh-CN"/>
        </w:rPr>
        <w:t xml:space="preserve"> parameters</w:t>
      </w:r>
      <w:r w:rsidR="009561E3">
        <w:rPr>
          <w:rFonts w:hint="eastAsia"/>
          <w:b/>
          <w:lang w:eastAsia="zh-CN"/>
        </w:rPr>
        <w:t>,</w:t>
      </w:r>
      <w:r w:rsidRPr="004C0D61">
        <w:rPr>
          <w:rFonts w:hint="eastAsia"/>
          <w:b/>
          <w:lang w:eastAsia="zh-CN"/>
        </w:rPr>
        <w:t xml:space="preserve"> </w:t>
      </w:r>
      <w:r>
        <w:rPr>
          <w:rFonts w:hint="eastAsia"/>
          <w:b/>
          <w:lang w:eastAsia="zh-CN"/>
        </w:rPr>
        <w:t xml:space="preserve">including </w:t>
      </w:r>
      <w:proofErr w:type="spellStart"/>
      <w:r w:rsidRPr="004C0D61">
        <w:rPr>
          <w:b/>
          <w:i/>
          <w:lang w:eastAsia="zh-CN"/>
        </w:rPr>
        <w:t>longDRX</w:t>
      </w:r>
      <w:proofErr w:type="spellEnd"/>
      <w:r w:rsidRPr="004C0D61">
        <w:rPr>
          <w:b/>
          <w:i/>
          <w:lang w:eastAsia="zh-CN"/>
        </w:rPr>
        <w:t>-Cycle</w:t>
      </w:r>
      <w:r w:rsidRPr="004C0D61">
        <w:rPr>
          <w:rFonts w:hint="eastAsia"/>
          <w:b/>
          <w:lang w:eastAsia="zh-CN"/>
        </w:rPr>
        <w:t>,</w:t>
      </w:r>
      <w:r w:rsidRPr="004C0D61">
        <w:rPr>
          <w:b/>
          <w:lang w:eastAsia="zh-CN"/>
        </w:rPr>
        <w:t xml:space="preserve"> </w:t>
      </w:r>
      <w:proofErr w:type="spellStart"/>
      <w:r w:rsidRPr="004C0D61">
        <w:rPr>
          <w:b/>
          <w:i/>
          <w:lang w:eastAsia="zh-CN"/>
        </w:rPr>
        <w:t>shortDRX</w:t>
      </w:r>
      <w:proofErr w:type="spellEnd"/>
      <w:r w:rsidRPr="004C0D61">
        <w:rPr>
          <w:b/>
          <w:i/>
          <w:lang w:eastAsia="zh-CN"/>
        </w:rPr>
        <w:t>-Cycle</w:t>
      </w:r>
      <w:r w:rsidRPr="004C0D61">
        <w:rPr>
          <w:b/>
          <w:lang w:eastAsia="zh-CN"/>
        </w:rPr>
        <w:t>,</w:t>
      </w:r>
      <w:r w:rsidRPr="004C0D61">
        <w:rPr>
          <w:rFonts w:hint="eastAsia"/>
          <w:b/>
          <w:lang w:eastAsia="zh-CN"/>
        </w:rPr>
        <w:t xml:space="preserve"> </w:t>
      </w:r>
      <w:proofErr w:type="spellStart"/>
      <w:r w:rsidRPr="004C0D61">
        <w:rPr>
          <w:rFonts w:eastAsiaTheme="minorEastAsia" w:hint="eastAsia"/>
          <w:b/>
          <w:i/>
          <w:lang w:val="en-US" w:eastAsia="zh-CN"/>
        </w:rPr>
        <w:t>l</w:t>
      </w:r>
      <w:r w:rsidRPr="004C0D61">
        <w:rPr>
          <w:rFonts w:eastAsiaTheme="minorEastAsia"/>
          <w:b/>
          <w:i/>
          <w:lang w:val="en-US" w:eastAsia="zh-CN"/>
        </w:rPr>
        <w:t>ongDRX-CycleStartOffse</w:t>
      </w:r>
      <w:r w:rsidRPr="004C0D61">
        <w:rPr>
          <w:rFonts w:eastAsiaTheme="minorEastAsia" w:hint="eastAsia"/>
          <w:b/>
          <w:i/>
          <w:lang w:val="en-US" w:eastAsia="zh-CN"/>
        </w:rPr>
        <w:t>t</w:t>
      </w:r>
      <w:proofErr w:type="spellEnd"/>
      <w:r w:rsidRPr="004C0D61">
        <w:rPr>
          <w:rFonts w:eastAsiaTheme="minorEastAsia" w:hint="eastAsia"/>
          <w:b/>
          <w:lang w:val="en-US" w:eastAsia="zh-CN"/>
        </w:rPr>
        <w:t>,</w:t>
      </w:r>
      <w:r w:rsidRPr="004C0D61">
        <w:rPr>
          <w:b/>
          <w:lang w:eastAsia="zh-CN"/>
        </w:rPr>
        <w:t xml:space="preserve"> </w:t>
      </w:r>
      <w:proofErr w:type="spellStart"/>
      <w:r w:rsidRPr="004C0D61">
        <w:rPr>
          <w:b/>
          <w:i/>
          <w:lang w:eastAsia="zh-CN"/>
        </w:rPr>
        <w:t>onDurationTimer</w:t>
      </w:r>
      <w:proofErr w:type="spellEnd"/>
      <w:r>
        <w:rPr>
          <w:rFonts w:hint="eastAsia"/>
          <w:b/>
          <w:i/>
          <w:lang w:eastAsia="zh-CN"/>
        </w:rPr>
        <w:t>,</w:t>
      </w:r>
      <w:r w:rsidRPr="004C0D61">
        <w:rPr>
          <w:b/>
          <w:lang w:eastAsia="zh-CN"/>
        </w:rPr>
        <w:t xml:space="preserve"> </w:t>
      </w:r>
      <w:proofErr w:type="spellStart"/>
      <w:r w:rsidRPr="004C0D61">
        <w:rPr>
          <w:b/>
          <w:i/>
          <w:lang w:eastAsia="zh-CN"/>
        </w:rPr>
        <w:t>drx-InactivityTimer</w:t>
      </w:r>
      <w:proofErr w:type="spellEnd"/>
      <w:r>
        <w:rPr>
          <w:rFonts w:hint="eastAsia"/>
          <w:b/>
          <w:i/>
          <w:lang w:eastAsia="zh-CN"/>
        </w:rPr>
        <w:t xml:space="preserve"> </w:t>
      </w:r>
      <w:r w:rsidRPr="006B4C87">
        <w:rPr>
          <w:rFonts w:hint="eastAsia"/>
          <w:b/>
          <w:lang w:eastAsia="zh-CN"/>
        </w:rPr>
        <w:t>and</w:t>
      </w:r>
      <w:r>
        <w:rPr>
          <w:rFonts w:hint="eastAsia"/>
          <w:b/>
          <w:i/>
          <w:lang w:eastAsia="zh-CN"/>
        </w:rPr>
        <w:t xml:space="preserve"> </w:t>
      </w:r>
      <w:proofErr w:type="spellStart"/>
      <w:r w:rsidRPr="00D76EAB">
        <w:rPr>
          <w:b/>
          <w:i/>
          <w:lang w:eastAsia="zh-CN"/>
        </w:rPr>
        <w:t>drxShortCycleTimer</w:t>
      </w:r>
      <w:proofErr w:type="spellEnd"/>
      <w:r>
        <w:rPr>
          <w:rFonts w:hint="eastAsia"/>
          <w:b/>
          <w:i/>
          <w:lang w:eastAsia="zh-CN"/>
        </w:rPr>
        <w:t>,</w:t>
      </w:r>
      <w:r w:rsidRPr="00F827E9">
        <w:rPr>
          <w:b/>
          <w:lang w:eastAsia="zh-CN"/>
        </w:rPr>
        <w:t xml:space="preserve"> </w:t>
      </w:r>
      <w:r>
        <w:rPr>
          <w:rFonts w:hint="eastAsia"/>
          <w:b/>
          <w:lang w:eastAsia="zh-CN"/>
        </w:rPr>
        <w:t>can</w:t>
      </w:r>
      <w:r w:rsidRPr="004C0D61">
        <w:rPr>
          <w:b/>
          <w:lang w:eastAsia="zh-CN"/>
        </w:rPr>
        <w:t xml:space="preserve"> be configured </w:t>
      </w:r>
      <w:r>
        <w:rPr>
          <w:rFonts w:hint="eastAsia"/>
          <w:b/>
          <w:lang w:eastAsia="zh-CN"/>
        </w:rPr>
        <w:t>per DRX configuration, i.e. not necessarily TTI length specific</w:t>
      </w:r>
      <w:r w:rsidRPr="004C0D61">
        <w:rPr>
          <w:b/>
          <w:lang w:eastAsia="zh-CN"/>
        </w:rPr>
        <w:t>.</w:t>
      </w:r>
      <w:r>
        <w:rPr>
          <w:rFonts w:hint="eastAsia"/>
          <w:b/>
          <w:lang w:eastAsia="zh-CN"/>
        </w:rPr>
        <w:t xml:space="preserve"> The unit can be </w:t>
      </w:r>
      <w:proofErr w:type="spellStart"/>
      <w:r>
        <w:rPr>
          <w:rFonts w:hint="eastAsia"/>
          <w:b/>
          <w:lang w:eastAsia="zh-CN"/>
        </w:rPr>
        <w:t>subframe</w:t>
      </w:r>
      <w:proofErr w:type="spellEnd"/>
      <w:r w:rsidR="009B4CC0">
        <w:rPr>
          <w:rFonts w:hint="eastAsia"/>
          <w:b/>
          <w:lang w:eastAsia="zh-CN"/>
        </w:rPr>
        <w:t xml:space="preserve"> or ms</w:t>
      </w:r>
      <w:r>
        <w:rPr>
          <w:rFonts w:hint="eastAsia"/>
          <w:b/>
          <w:lang w:eastAsia="zh-CN"/>
        </w:rPr>
        <w:t>.</w:t>
      </w:r>
    </w:p>
    <w:p w:rsidR="002927A0" w:rsidRDefault="002927A0" w:rsidP="00617A34">
      <w:pPr>
        <w:jc w:val="both"/>
        <w:rPr>
          <w:snapToGrid w:val="0"/>
          <w:sz w:val="21"/>
          <w:szCs w:val="21"/>
          <w:lang w:eastAsia="zh-CN"/>
        </w:rPr>
      </w:pPr>
    </w:p>
    <w:p w:rsidR="00617A34" w:rsidRDefault="002927A0" w:rsidP="00617A34">
      <w:pPr>
        <w:jc w:val="both"/>
        <w:rPr>
          <w:snapToGrid w:val="0"/>
          <w:sz w:val="21"/>
          <w:szCs w:val="21"/>
          <w:lang w:val="en-US" w:eastAsia="zh-CN"/>
        </w:rPr>
      </w:pPr>
      <w:r>
        <w:rPr>
          <w:rFonts w:hint="eastAsia"/>
          <w:snapToGrid w:val="0"/>
          <w:sz w:val="21"/>
          <w:szCs w:val="21"/>
          <w:lang w:eastAsia="zh-CN"/>
        </w:rPr>
        <w:t>However, there are some other parameters or timers which are related to HARQ transmission, including</w:t>
      </w:r>
      <w:r w:rsidRPr="002927A0">
        <w:t xml:space="preserve"> </w:t>
      </w:r>
      <w:proofErr w:type="spellStart"/>
      <w:r w:rsidRPr="00D05729">
        <w:t>drx-RetransmissionTimer</w:t>
      </w:r>
      <w:proofErr w:type="spellEnd"/>
      <w:r>
        <w:rPr>
          <w:rFonts w:hint="eastAsia"/>
          <w:lang w:eastAsia="zh-CN"/>
        </w:rPr>
        <w:t xml:space="preserve">, </w:t>
      </w:r>
      <w:proofErr w:type="spellStart"/>
      <w:r w:rsidRPr="00A4476F">
        <w:rPr>
          <w:lang w:val="en-US"/>
        </w:rPr>
        <w:t>drx-</w:t>
      </w:r>
      <w:r>
        <w:rPr>
          <w:lang w:val="en-US"/>
        </w:rPr>
        <w:t>UL</w:t>
      </w:r>
      <w:r w:rsidRPr="00A4476F">
        <w:rPr>
          <w:lang w:val="en-US"/>
        </w:rPr>
        <w:t>RetransmissionTimer</w:t>
      </w:r>
      <w:proofErr w:type="spellEnd"/>
      <w:r>
        <w:rPr>
          <w:rFonts w:hint="eastAsia"/>
          <w:lang w:val="en-US" w:eastAsia="zh-CN"/>
        </w:rPr>
        <w:t xml:space="preserve">, </w:t>
      </w:r>
      <w:r>
        <w:rPr>
          <w:snapToGrid w:val="0"/>
          <w:sz w:val="21"/>
          <w:szCs w:val="21"/>
          <w:lang w:eastAsia="zh-CN"/>
        </w:rPr>
        <w:t>HARQ RTT timer</w:t>
      </w:r>
      <w:r>
        <w:rPr>
          <w:rFonts w:hint="eastAsia"/>
          <w:snapToGrid w:val="0"/>
          <w:sz w:val="21"/>
          <w:szCs w:val="21"/>
          <w:lang w:eastAsia="zh-CN"/>
        </w:rPr>
        <w:t xml:space="preserve"> and UL </w:t>
      </w:r>
      <w:r>
        <w:rPr>
          <w:snapToGrid w:val="0"/>
          <w:sz w:val="21"/>
          <w:szCs w:val="21"/>
          <w:lang w:eastAsia="zh-CN"/>
        </w:rPr>
        <w:t>HARQ RTT timer</w:t>
      </w:r>
      <w:r>
        <w:rPr>
          <w:rFonts w:hint="eastAsia"/>
          <w:snapToGrid w:val="0"/>
          <w:sz w:val="21"/>
          <w:szCs w:val="21"/>
          <w:lang w:eastAsia="zh-CN"/>
        </w:rPr>
        <w:t xml:space="preserve">. </w:t>
      </w:r>
      <w:r w:rsidR="00617A34" w:rsidRPr="00D1609D">
        <w:rPr>
          <w:snapToGrid w:val="0"/>
          <w:sz w:val="21"/>
          <w:szCs w:val="21"/>
          <w:lang w:eastAsia="zh-CN"/>
        </w:rPr>
        <w:t>I</w:t>
      </w:r>
      <w:r w:rsidR="00617A34" w:rsidRPr="00D1609D">
        <w:rPr>
          <w:rFonts w:hint="eastAsia"/>
          <w:snapToGrid w:val="0"/>
          <w:sz w:val="21"/>
          <w:szCs w:val="21"/>
          <w:lang w:eastAsia="zh-CN"/>
        </w:rPr>
        <w:t xml:space="preserve">f </w:t>
      </w:r>
      <w:r w:rsidR="00617A34">
        <w:rPr>
          <w:snapToGrid w:val="0"/>
          <w:sz w:val="21"/>
          <w:szCs w:val="21"/>
          <w:lang w:val="en-US" w:eastAsia="zh-CN"/>
        </w:rPr>
        <w:t>sub-frame</w:t>
      </w:r>
      <w:r w:rsidR="00617A34" w:rsidRPr="00D1609D">
        <w:rPr>
          <w:rFonts w:hint="eastAsia"/>
          <w:snapToGrid w:val="0"/>
          <w:sz w:val="21"/>
          <w:szCs w:val="21"/>
          <w:lang w:eastAsia="zh-CN"/>
        </w:rPr>
        <w:t xml:space="preserve"> is still used as the unit for DRX </w:t>
      </w:r>
      <w:r w:rsidR="0086666D">
        <w:rPr>
          <w:rFonts w:hint="eastAsia"/>
          <w:snapToGrid w:val="0"/>
          <w:sz w:val="21"/>
          <w:szCs w:val="21"/>
          <w:lang w:eastAsia="zh-CN"/>
        </w:rPr>
        <w:t>timers</w:t>
      </w:r>
      <w:r w:rsidR="00617A34" w:rsidRPr="00D1609D">
        <w:rPr>
          <w:rFonts w:hint="eastAsia"/>
          <w:snapToGrid w:val="0"/>
          <w:sz w:val="21"/>
          <w:szCs w:val="21"/>
          <w:lang w:eastAsia="zh-CN"/>
        </w:rPr>
        <w:t xml:space="preserve">, </w:t>
      </w:r>
      <w:r w:rsidR="00617A34">
        <w:rPr>
          <w:snapToGrid w:val="0"/>
          <w:sz w:val="21"/>
          <w:szCs w:val="21"/>
          <w:lang w:val="en-US" w:eastAsia="zh-CN"/>
        </w:rPr>
        <w:t>a</w:t>
      </w:r>
      <w:r w:rsidR="00617A34" w:rsidRPr="00D1609D">
        <w:rPr>
          <w:rFonts w:hint="eastAsia"/>
          <w:snapToGrid w:val="0"/>
          <w:sz w:val="21"/>
          <w:szCs w:val="21"/>
          <w:lang w:eastAsia="zh-CN"/>
        </w:rPr>
        <w:t xml:space="preserve"> UE will not</w:t>
      </w:r>
      <w:r w:rsidR="00617A34">
        <w:rPr>
          <w:rFonts w:hint="eastAsia"/>
          <w:snapToGrid w:val="0"/>
          <w:sz w:val="21"/>
          <w:szCs w:val="21"/>
          <w:lang w:eastAsia="zh-CN"/>
        </w:rPr>
        <w:t xml:space="preserve"> be</w:t>
      </w:r>
      <w:r w:rsidR="00617A34" w:rsidRPr="00D1609D">
        <w:rPr>
          <w:rFonts w:hint="eastAsia"/>
          <w:snapToGrid w:val="0"/>
          <w:sz w:val="21"/>
          <w:szCs w:val="21"/>
          <w:lang w:eastAsia="zh-CN"/>
        </w:rPr>
        <w:t xml:space="preserve"> </w:t>
      </w:r>
      <w:r w:rsidR="00617A34">
        <w:rPr>
          <w:snapToGrid w:val="0"/>
          <w:sz w:val="21"/>
          <w:szCs w:val="21"/>
          <w:lang w:val="en-US" w:eastAsia="zh-CN"/>
        </w:rPr>
        <w:t xml:space="preserve">able to </w:t>
      </w:r>
      <w:r w:rsidR="00617A34" w:rsidRPr="00D1609D">
        <w:rPr>
          <w:rFonts w:hint="eastAsia"/>
          <w:snapToGrid w:val="0"/>
          <w:sz w:val="21"/>
          <w:szCs w:val="21"/>
          <w:lang w:eastAsia="zh-CN"/>
        </w:rPr>
        <w:t>sleep</w:t>
      </w:r>
      <w:r w:rsidR="0086666D">
        <w:rPr>
          <w:rFonts w:hint="eastAsia"/>
          <w:snapToGrid w:val="0"/>
          <w:sz w:val="21"/>
          <w:szCs w:val="21"/>
          <w:lang w:eastAsia="zh-CN"/>
        </w:rPr>
        <w:t xml:space="preserve"> or wake up</w:t>
      </w:r>
      <w:r w:rsidR="00617A34" w:rsidRPr="00D1609D">
        <w:rPr>
          <w:rFonts w:hint="eastAsia"/>
          <w:snapToGrid w:val="0"/>
          <w:sz w:val="21"/>
          <w:szCs w:val="21"/>
          <w:lang w:eastAsia="zh-CN"/>
        </w:rPr>
        <w:t xml:space="preserve"> until </w:t>
      </w:r>
      <w:r w:rsidR="00617A34">
        <w:rPr>
          <w:rFonts w:hint="eastAsia"/>
          <w:snapToGrid w:val="0"/>
          <w:sz w:val="21"/>
          <w:szCs w:val="21"/>
          <w:lang w:eastAsia="zh-CN"/>
        </w:rPr>
        <w:t>the</w:t>
      </w:r>
      <w:r w:rsidR="00617A34" w:rsidRPr="00D1609D">
        <w:rPr>
          <w:rFonts w:hint="eastAsia"/>
          <w:snapToGrid w:val="0"/>
          <w:sz w:val="21"/>
          <w:szCs w:val="21"/>
          <w:lang w:eastAsia="zh-CN"/>
        </w:rPr>
        <w:t xml:space="preserve"> </w:t>
      </w:r>
      <w:r w:rsidR="00617A34">
        <w:rPr>
          <w:snapToGrid w:val="0"/>
          <w:sz w:val="21"/>
          <w:szCs w:val="21"/>
          <w:lang w:val="en-US" w:eastAsia="zh-CN"/>
        </w:rPr>
        <w:t xml:space="preserve">end of a </w:t>
      </w:r>
      <w:r w:rsidR="00617A34" w:rsidRPr="00D1609D">
        <w:rPr>
          <w:rFonts w:hint="eastAsia"/>
          <w:snapToGrid w:val="0"/>
          <w:sz w:val="21"/>
          <w:szCs w:val="21"/>
          <w:lang w:eastAsia="zh-CN"/>
        </w:rPr>
        <w:t>full sub-frame</w:t>
      </w:r>
      <w:r w:rsidR="00617A34">
        <w:rPr>
          <w:snapToGrid w:val="0"/>
          <w:sz w:val="21"/>
          <w:szCs w:val="21"/>
          <w:lang w:val="en-US" w:eastAsia="zh-CN"/>
        </w:rPr>
        <w:t>,</w:t>
      </w:r>
      <w:r w:rsidR="00617A34" w:rsidRPr="00D1609D">
        <w:rPr>
          <w:rFonts w:hint="eastAsia"/>
          <w:snapToGrid w:val="0"/>
          <w:sz w:val="21"/>
          <w:szCs w:val="21"/>
          <w:lang w:eastAsia="zh-CN"/>
        </w:rPr>
        <w:t xml:space="preserve"> even if </w:t>
      </w:r>
      <w:r w:rsidR="0086666D">
        <w:rPr>
          <w:rFonts w:hint="eastAsia"/>
          <w:snapToGrid w:val="0"/>
          <w:sz w:val="21"/>
          <w:szCs w:val="21"/>
          <w:lang w:eastAsia="zh-CN"/>
        </w:rPr>
        <w:t>the corresponding HARQ operation has been finished</w:t>
      </w:r>
      <w:r w:rsidR="00617A34" w:rsidRPr="00D1609D">
        <w:rPr>
          <w:rFonts w:hint="eastAsia"/>
          <w:snapToGrid w:val="0"/>
          <w:sz w:val="21"/>
          <w:szCs w:val="21"/>
          <w:lang w:eastAsia="zh-CN"/>
        </w:rPr>
        <w:t xml:space="preserve"> </w:t>
      </w:r>
      <w:r w:rsidR="00617A34">
        <w:rPr>
          <w:snapToGrid w:val="0"/>
          <w:sz w:val="21"/>
          <w:szCs w:val="21"/>
          <w:lang w:val="en-US" w:eastAsia="zh-CN"/>
        </w:rPr>
        <w:t>in the</w:t>
      </w:r>
      <w:r w:rsidR="00617A34" w:rsidRPr="00D1609D">
        <w:rPr>
          <w:rFonts w:hint="eastAsia"/>
          <w:snapToGrid w:val="0"/>
          <w:sz w:val="21"/>
          <w:szCs w:val="21"/>
          <w:lang w:eastAsia="zh-CN"/>
        </w:rPr>
        <w:t xml:space="preserve"> </w:t>
      </w:r>
      <w:r w:rsidR="0086666D">
        <w:rPr>
          <w:rFonts w:hint="eastAsia"/>
          <w:snapToGrid w:val="0"/>
          <w:sz w:val="21"/>
          <w:szCs w:val="21"/>
          <w:lang w:eastAsia="zh-CN"/>
        </w:rPr>
        <w:t>middle</w:t>
      </w:r>
      <w:r w:rsidR="00617A34">
        <w:rPr>
          <w:rFonts w:hint="eastAsia"/>
          <w:snapToGrid w:val="0"/>
          <w:sz w:val="21"/>
          <w:szCs w:val="21"/>
          <w:lang w:eastAsia="zh-CN"/>
        </w:rPr>
        <w:t xml:space="preserve"> of </w:t>
      </w:r>
      <w:r w:rsidR="00617A34" w:rsidRPr="00D1609D">
        <w:rPr>
          <w:rFonts w:hint="eastAsia"/>
          <w:snapToGrid w:val="0"/>
          <w:sz w:val="21"/>
          <w:szCs w:val="21"/>
          <w:lang w:eastAsia="zh-CN"/>
        </w:rPr>
        <w:t>the sub-frame.</w:t>
      </w:r>
      <w:r w:rsidR="00617A34" w:rsidRPr="007822CA">
        <w:rPr>
          <w:rFonts w:hint="eastAsia"/>
          <w:snapToGrid w:val="0"/>
          <w:sz w:val="21"/>
          <w:szCs w:val="21"/>
          <w:lang w:eastAsia="zh-CN"/>
        </w:rPr>
        <w:t xml:space="preserve"> </w:t>
      </w:r>
    </w:p>
    <w:p w:rsidR="00617A34" w:rsidRDefault="00617A34" w:rsidP="00617A34">
      <w:pPr>
        <w:jc w:val="both"/>
        <w:rPr>
          <w:sz w:val="21"/>
          <w:szCs w:val="21"/>
          <w:lang w:eastAsia="zh-CN"/>
        </w:rPr>
      </w:pPr>
      <w:r w:rsidRPr="00883524">
        <w:rPr>
          <w:snapToGrid w:val="0"/>
          <w:sz w:val="21"/>
          <w:szCs w:val="21"/>
          <w:lang w:val="en-US" w:eastAsia="zh-CN"/>
        </w:rPr>
        <w:t xml:space="preserve">An alternative option is to count the number of PDCCH monitoring occasions for the timers, if different PDCCH monitoring pattern is configured for different numerologies. The UE might skip some pre-defined PDCCH occasions during active state to further save the energy. </w:t>
      </w:r>
      <w:r w:rsidRPr="00883524">
        <w:rPr>
          <w:sz w:val="21"/>
          <w:szCs w:val="21"/>
        </w:rPr>
        <w:t xml:space="preserve">However, </w:t>
      </w:r>
      <w:r>
        <w:rPr>
          <w:sz w:val="21"/>
          <w:szCs w:val="21"/>
        </w:rPr>
        <w:t xml:space="preserve">using a time unit of PDCCH monitoring occasion increases complexity on UE implementation since UE needs to skip some occasions according to the configuration when performing PDCCH monitoring. In addition, this mechanism also introduces difficulties on specification description. Moreover, </w:t>
      </w:r>
      <w:r w:rsidRPr="00883524">
        <w:rPr>
          <w:sz w:val="21"/>
          <w:szCs w:val="21"/>
        </w:rPr>
        <w:t>the PDCCH monitoring occasion is inherently based on the TTI since the UE should first perceive that there is a PDCCH occasion and then the UE could skip it. The definition and usage of TTI in MAC layer is well-developed and has matured in legacy LTE. Therefore, configuration of DRX timer using a time unit of TTI is a more suitable option.</w:t>
      </w:r>
    </w:p>
    <w:p w:rsidR="00FE3869" w:rsidRPr="002235E9" w:rsidRDefault="00FE3869" w:rsidP="00617A34">
      <w:pPr>
        <w:jc w:val="both"/>
        <w:rPr>
          <w:sz w:val="21"/>
          <w:szCs w:val="21"/>
          <w:lang w:eastAsia="zh-CN"/>
        </w:rPr>
      </w:pPr>
      <w:r>
        <w:rPr>
          <w:rFonts w:hint="eastAsia"/>
          <w:sz w:val="21"/>
          <w:szCs w:val="21"/>
          <w:lang w:eastAsia="zh-CN"/>
        </w:rPr>
        <w:t xml:space="preserve">Another issue is which TTI is used for those timers. </w:t>
      </w:r>
      <w:r w:rsidRPr="00617A34">
        <w:rPr>
          <w:rFonts w:hint="eastAsia"/>
          <w:snapToGrid w:val="0"/>
          <w:sz w:val="21"/>
          <w:szCs w:val="21"/>
          <w:lang w:eastAsia="zh-CN"/>
        </w:rPr>
        <w:t xml:space="preserve">In the short TTI of LTE, the unit for </w:t>
      </w:r>
      <w:proofErr w:type="spellStart"/>
      <w:r w:rsidRPr="00617A34">
        <w:rPr>
          <w:rFonts w:hint="eastAsia"/>
          <w:snapToGrid w:val="0"/>
          <w:sz w:val="21"/>
          <w:szCs w:val="21"/>
          <w:lang w:eastAsia="zh-CN"/>
        </w:rPr>
        <w:t>drx-RetransmissionTimer</w:t>
      </w:r>
      <w:proofErr w:type="spellEnd"/>
      <w:r>
        <w:rPr>
          <w:rFonts w:hint="eastAsia"/>
          <w:snapToGrid w:val="0"/>
          <w:sz w:val="21"/>
          <w:szCs w:val="21"/>
          <w:lang w:eastAsia="zh-CN"/>
        </w:rPr>
        <w:t>,</w:t>
      </w:r>
      <w:r w:rsidRPr="00617A34">
        <w:rPr>
          <w:rFonts w:hint="eastAsia"/>
          <w:snapToGrid w:val="0"/>
          <w:sz w:val="21"/>
          <w:szCs w:val="21"/>
          <w:lang w:eastAsia="zh-CN"/>
        </w:rPr>
        <w:t xml:space="preserve"> </w:t>
      </w:r>
      <w:proofErr w:type="spellStart"/>
      <w:r w:rsidRPr="00617A34">
        <w:rPr>
          <w:rFonts w:hint="eastAsia"/>
          <w:snapToGrid w:val="0"/>
          <w:sz w:val="21"/>
          <w:szCs w:val="21"/>
          <w:lang w:eastAsia="zh-CN"/>
        </w:rPr>
        <w:t>drx-ULRetransmissionTimer</w:t>
      </w:r>
      <w:proofErr w:type="spellEnd"/>
      <w:r>
        <w:rPr>
          <w:rFonts w:hint="eastAsia"/>
          <w:snapToGrid w:val="0"/>
          <w:sz w:val="21"/>
          <w:szCs w:val="21"/>
          <w:lang w:eastAsia="zh-CN"/>
        </w:rPr>
        <w:t xml:space="preserve">, </w:t>
      </w:r>
      <w:r w:rsidRPr="00FE3869">
        <w:rPr>
          <w:snapToGrid w:val="0"/>
          <w:sz w:val="21"/>
          <w:szCs w:val="21"/>
          <w:lang w:eastAsia="zh-CN"/>
        </w:rPr>
        <w:t>HARQ RTT timer and UL HARQ RTT timer</w:t>
      </w:r>
      <w:r w:rsidRPr="00617A34">
        <w:rPr>
          <w:rFonts w:hint="eastAsia"/>
          <w:snapToGrid w:val="0"/>
          <w:sz w:val="21"/>
          <w:szCs w:val="21"/>
          <w:lang w:eastAsia="zh-CN"/>
        </w:rPr>
        <w:t xml:space="preserve"> depends on the TTI in which the</w:t>
      </w:r>
      <w:r>
        <w:rPr>
          <w:rFonts w:hint="eastAsia"/>
          <w:snapToGrid w:val="0"/>
          <w:sz w:val="21"/>
          <w:szCs w:val="21"/>
          <w:lang w:eastAsia="zh-CN"/>
        </w:rPr>
        <w:t xml:space="preserve"> previous</w:t>
      </w:r>
      <w:r w:rsidRPr="00617A34">
        <w:rPr>
          <w:rFonts w:hint="eastAsia"/>
          <w:snapToGrid w:val="0"/>
          <w:sz w:val="21"/>
          <w:szCs w:val="21"/>
          <w:lang w:eastAsia="zh-CN"/>
        </w:rPr>
        <w:t xml:space="preserve"> TB is transmitted</w:t>
      </w:r>
      <w:r>
        <w:rPr>
          <w:rFonts w:hint="eastAsia"/>
          <w:snapToGrid w:val="0"/>
          <w:sz w:val="21"/>
          <w:szCs w:val="21"/>
          <w:lang w:eastAsia="zh-CN"/>
        </w:rPr>
        <w:t xml:space="preserve"> in the corresponding HARQ process. </w:t>
      </w:r>
      <w:r>
        <w:rPr>
          <w:snapToGrid w:val="0"/>
          <w:sz w:val="21"/>
          <w:szCs w:val="21"/>
          <w:lang w:eastAsia="zh-CN"/>
        </w:rPr>
        <w:t>T</w:t>
      </w:r>
      <w:r>
        <w:rPr>
          <w:rFonts w:hint="eastAsia"/>
          <w:snapToGrid w:val="0"/>
          <w:sz w:val="21"/>
          <w:szCs w:val="21"/>
          <w:lang w:eastAsia="zh-CN"/>
        </w:rPr>
        <w:t xml:space="preserve">he same principle can be reused in NR. </w:t>
      </w:r>
    </w:p>
    <w:p w:rsidR="00617A34" w:rsidRDefault="00617A34" w:rsidP="00617A34">
      <w:pPr>
        <w:pStyle w:val="a9"/>
        <w:autoSpaceDE/>
        <w:autoSpaceDN/>
        <w:adjustRightInd/>
        <w:spacing w:after="200" w:line="276" w:lineRule="auto"/>
        <w:ind w:firstLineChars="0" w:firstLine="0"/>
        <w:contextualSpacing/>
        <w:rPr>
          <w:b/>
          <w:lang w:eastAsia="zh-CN"/>
        </w:rPr>
      </w:pPr>
      <w:r w:rsidRPr="00AE00B1">
        <w:rPr>
          <w:rFonts w:hint="eastAsia"/>
          <w:b/>
        </w:rPr>
        <w:t xml:space="preserve">Proposal </w:t>
      </w:r>
      <w:r w:rsidR="000A24FB">
        <w:rPr>
          <w:b/>
          <w:lang w:val="en-US" w:eastAsia="zh-CN"/>
        </w:rPr>
        <w:t>7</w:t>
      </w:r>
      <w:r w:rsidRPr="00AE00B1">
        <w:rPr>
          <w:rFonts w:hint="eastAsia"/>
          <w:b/>
        </w:rPr>
        <w:t xml:space="preserve">: </w:t>
      </w:r>
      <w:r w:rsidR="00FE3869">
        <w:rPr>
          <w:rFonts w:hint="eastAsia"/>
          <w:b/>
          <w:lang w:val="en-US" w:eastAsia="zh-CN"/>
        </w:rPr>
        <w:t>F</w:t>
      </w:r>
      <w:r w:rsidR="001F0E41">
        <w:rPr>
          <w:rFonts w:hint="eastAsia"/>
          <w:b/>
          <w:lang w:val="en-US" w:eastAsia="zh-CN"/>
        </w:rPr>
        <w:t xml:space="preserve">or </w:t>
      </w:r>
      <w:proofErr w:type="spellStart"/>
      <w:r w:rsidR="001F0E41" w:rsidRPr="00F827E9">
        <w:rPr>
          <w:b/>
          <w:i/>
          <w:lang w:eastAsia="zh-CN"/>
        </w:rPr>
        <w:t>drx-RetransmissionTimer</w:t>
      </w:r>
      <w:proofErr w:type="spellEnd"/>
      <w:r w:rsidR="001F0E41" w:rsidRPr="00F827E9">
        <w:rPr>
          <w:rFonts w:hint="eastAsia"/>
          <w:b/>
          <w:i/>
          <w:lang w:eastAsia="zh-CN"/>
        </w:rPr>
        <w:t xml:space="preserve">, </w:t>
      </w:r>
      <w:proofErr w:type="spellStart"/>
      <w:r w:rsidR="001F0E41" w:rsidRPr="00F827E9">
        <w:rPr>
          <w:b/>
          <w:i/>
          <w:lang w:eastAsia="zh-CN"/>
        </w:rPr>
        <w:t>drx-ULRetransmissionTimer</w:t>
      </w:r>
      <w:proofErr w:type="spellEnd"/>
      <w:r w:rsidR="001F0E41">
        <w:rPr>
          <w:rFonts w:hint="eastAsia"/>
          <w:b/>
          <w:i/>
          <w:lang w:eastAsia="zh-CN"/>
        </w:rPr>
        <w:t>,</w:t>
      </w:r>
      <w:r w:rsidR="001F0E41" w:rsidRPr="00617A34">
        <w:rPr>
          <w:b/>
          <w:lang w:eastAsia="zh-CN"/>
        </w:rPr>
        <w:t xml:space="preserve"> HARQ RTT timer and UL HARQ RTT timer</w:t>
      </w:r>
      <w:r w:rsidR="00FE3869">
        <w:rPr>
          <w:rFonts w:hint="eastAsia"/>
          <w:b/>
          <w:lang w:eastAsia="zh-CN"/>
        </w:rPr>
        <w:t xml:space="preserve">, </w:t>
      </w:r>
      <w:r w:rsidR="00FE3869">
        <w:rPr>
          <w:b/>
          <w:lang w:val="en-US"/>
        </w:rPr>
        <w:t xml:space="preserve">instead of sub-frame, </w:t>
      </w:r>
      <w:r w:rsidR="009561E3">
        <w:rPr>
          <w:b/>
          <w:lang w:val="en-US"/>
        </w:rPr>
        <w:t xml:space="preserve">TTI </w:t>
      </w:r>
      <w:r w:rsidR="00FE3869">
        <w:rPr>
          <w:b/>
          <w:lang w:val="en-US"/>
        </w:rPr>
        <w:t>should be used as the unit</w:t>
      </w:r>
      <w:r>
        <w:rPr>
          <w:b/>
        </w:rPr>
        <w:t>.</w:t>
      </w:r>
      <w:r>
        <w:rPr>
          <w:rFonts w:hint="eastAsia"/>
          <w:b/>
        </w:rPr>
        <w:t xml:space="preserve"> </w:t>
      </w:r>
      <w:r w:rsidR="001B2745">
        <w:rPr>
          <w:rFonts w:hint="eastAsia"/>
          <w:b/>
          <w:lang w:eastAsia="zh-CN"/>
        </w:rPr>
        <w:t xml:space="preserve">The TTI length of the previous TB transmission in the corresponding HARQ process is used </w:t>
      </w:r>
      <w:r w:rsidR="009561E3">
        <w:rPr>
          <w:rFonts w:hint="eastAsia"/>
          <w:b/>
          <w:lang w:eastAsia="zh-CN"/>
        </w:rPr>
        <w:t>for</w:t>
      </w:r>
      <w:r w:rsidR="001B2745">
        <w:rPr>
          <w:rFonts w:hint="eastAsia"/>
          <w:b/>
          <w:lang w:eastAsia="zh-CN"/>
        </w:rPr>
        <w:t xml:space="preserve"> the timers.</w:t>
      </w:r>
    </w:p>
    <w:p w:rsidR="001F0E41" w:rsidRDefault="001F0E41" w:rsidP="0086666D">
      <w:pPr>
        <w:jc w:val="both"/>
        <w:rPr>
          <w:snapToGrid w:val="0"/>
          <w:sz w:val="21"/>
          <w:szCs w:val="21"/>
          <w:lang w:eastAsia="zh-CN"/>
        </w:rPr>
      </w:pPr>
      <w:r>
        <w:rPr>
          <w:rFonts w:hint="eastAsia"/>
          <w:snapToGrid w:val="0"/>
          <w:sz w:val="21"/>
          <w:szCs w:val="21"/>
          <w:lang w:eastAsia="zh-CN"/>
        </w:rPr>
        <w:t xml:space="preserve">The next issue is how to configure the </w:t>
      </w:r>
      <w:r w:rsidR="009B4CC0">
        <w:rPr>
          <w:rFonts w:hint="eastAsia"/>
          <w:snapToGrid w:val="0"/>
          <w:sz w:val="21"/>
          <w:szCs w:val="21"/>
          <w:lang w:eastAsia="zh-CN"/>
        </w:rPr>
        <w:t>value</w:t>
      </w:r>
      <w:r>
        <w:rPr>
          <w:rFonts w:hint="eastAsia"/>
          <w:snapToGrid w:val="0"/>
          <w:sz w:val="21"/>
          <w:szCs w:val="21"/>
          <w:lang w:eastAsia="zh-CN"/>
        </w:rPr>
        <w:t xml:space="preserve"> of those timers.</w:t>
      </w:r>
    </w:p>
    <w:p w:rsidR="0086666D" w:rsidRDefault="0086666D" w:rsidP="0086666D">
      <w:pPr>
        <w:jc w:val="both"/>
        <w:rPr>
          <w:snapToGrid w:val="0"/>
          <w:sz w:val="21"/>
          <w:szCs w:val="21"/>
          <w:lang w:eastAsia="zh-CN"/>
        </w:rPr>
      </w:pPr>
      <w:r>
        <w:rPr>
          <w:snapToGrid w:val="0"/>
          <w:sz w:val="21"/>
          <w:szCs w:val="21"/>
          <w:lang w:eastAsia="zh-CN"/>
        </w:rPr>
        <w:t xml:space="preserve">In LTE, a HARQ RTT timer per DL HARQ process and UL HARQ RTT timer per asynchronous UL HARQ process </w:t>
      </w:r>
      <w:r>
        <w:rPr>
          <w:rFonts w:hint="eastAsia"/>
          <w:snapToGrid w:val="0"/>
          <w:sz w:val="21"/>
          <w:szCs w:val="21"/>
          <w:lang w:eastAsia="zh-CN"/>
        </w:rPr>
        <w:t>are</w:t>
      </w:r>
      <w:r>
        <w:rPr>
          <w:snapToGrid w:val="0"/>
          <w:sz w:val="21"/>
          <w:szCs w:val="21"/>
          <w:lang w:eastAsia="zh-CN"/>
        </w:rPr>
        <w:t xml:space="preserve"> defined for DRX operation. Both the HARQ RTT timer and the UL HARQ RTT timer are of fixed value in the FDD and different </w:t>
      </w:r>
      <w:r>
        <w:rPr>
          <w:rFonts w:hint="eastAsia"/>
          <w:snapToGrid w:val="0"/>
          <w:sz w:val="21"/>
          <w:szCs w:val="21"/>
          <w:lang w:eastAsia="zh-CN"/>
        </w:rPr>
        <w:t>for different</w:t>
      </w:r>
      <w:r>
        <w:rPr>
          <w:snapToGrid w:val="0"/>
          <w:sz w:val="21"/>
          <w:szCs w:val="21"/>
          <w:lang w:eastAsia="zh-CN"/>
        </w:rPr>
        <w:t xml:space="preserve"> </w:t>
      </w:r>
      <w:proofErr w:type="spellStart"/>
      <w:r>
        <w:rPr>
          <w:snapToGrid w:val="0"/>
          <w:sz w:val="21"/>
          <w:szCs w:val="21"/>
          <w:lang w:eastAsia="zh-CN"/>
        </w:rPr>
        <w:t>subframe</w:t>
      </w:r>
      <w:r>
        <w:rPr>
          <w:rFonts w:hint="eastAsia"/>
          <w:snapToGrid w:val="0"/>
          <w:sz w:val="21"/>
          <w:szCs w:val="21"/>
          <w:lang w:eastAsia="zh-CN"/>
        </w:rPr>
        <w:t>s</w:t>
      </w:r>
      <w:proofErr w:type="spellEnd"/>
      <w:r>
        <w:rPr>
          <w:snapToGrid w:val="0"/>
          <w:sz w:val="21"/>
          <w:szCs w:val="21"/>
          <w:lang w:eastAsia="zh-CN"/>
        </w:rPr>
        <w:t xml:space="preserve"> in the TDD. Thus, both timers are not configurable and </w:t>
      </w:r>
      <w:r>
        <w:rPr>
          <w:rFonts w:hint="eastAsia"/>
          <w:snapToGrid w:val="0"/>
          <w:sz w:val="21"/>
          <w:szCs w:val="21"/>
          <w:lang w:eastAsia="zh-CN"/>
        </w:rPr>
        <w:t>do</w:t>
      </w:r>
      <w:r>
        <w:rPr>
          <w:snapToGrid w:val="0"/>
          <w:sz w:val="21"/>
          <w:szCs w:val="21"/>
          <w:lang w:eastAsia="zh-CN"/>
        </w:rPr>
        <w:t xml:space="preserve"> not reflect the requirement of the service in LTE. Unlike </w:t>
      </w:r>
      <w:r w:rsidR="009B4CC0">
        <w:rPr>
          <w:rFonts w:hint="eastAsia"/>
          <w:snapToGrid w:val="0"/>
          <w:sz w:val="21"/>
          <w:szCs w:val="21"/>
          <w:lang w:eastAsia="zh-CN"/>
        </w:rPr>
        <w:t>some</w:t>
      </w:r>
      <w:r w:rsidR="009B4CC0" w:rsidRPr="00F443FF">
        <w:rPr>
          <w:snapToGrid w:val="0"/>
          <w:sz w:val="21"/>
          <w:szCs w:val="21"/>
          <w:lang w:eastAsia="zh-CN"/>
        </w:rPr>
        <w:t xml:space="preserve"> </w:t>
      </w:r>
      <w:r w:rsidRPr="00F443FF">
        <w:rPr>
          <w:snapToGrid w:val="0"/>
          <w:sz w:val="21"/>
          <w:szCs w:val="21"/>
          <w:lang w:eastAsia="zh-CN"/>
        </w:rPr>
        <w:t xml:space="preserve">other DRX timers which are not sensitive to the processing time, the HARQ RTT timer and UL HARQ RTT timer are assumed to be reduced </w:t>
      </w:r>
      <w:r>
        <w:rPr>
          <w:snapToGrid w:val="0"/>
          <w:sz w:val="21"/>
          <w:szCs w:val="21"/>
          <w:lang w:eastAsia="zh-CN"/>
        </w:rPr>
        <w:t xml:space="preserve">if </w:t>
      </w:r>
      <w:r w:rsidRPr="00F443FF">
        <w:rPr>
          <w:snapToGrid w:val="0"/>
          <w:sz w:val="21"/>
          <w:szCs w:val="21"/>
          <w:lang w:eastAsia="zh-CN"/>
        </w:rPr>
        <w:t>short TTI duration is used</w:t>
      </w:r>
      <w:r w:rsidRPr="00074261">
        <w:rPr>
          <w:snapToGrid w:val="0"/>
          <w:sz w:val="21"/>
          <w:szCs w:val="21"/>
          <w:lang w:eastAsia="zh-CN"/>
        </w:rPr>
        <w:t xml:space="preserve"> </w:t>
      </w:r>
      <w:r w:rsidRPr="00F443FF">
        <w:rPr>
          <w:snapToGrid w:val="0"/>
          <w:sz w:val="21"/>
          <w:szCs w:val="21"/>
          <w:lang w:eastAsia="zh-CN"/>
        </w:rPr>
        <w:t xml:space="preserve">due to </w:t>
      </w:r>
      <w:r>
        <w:rPr>
          <w:snapToGrid w:val="0"/>
          <w:sz w:val="21"/>
          <w:szCs w:val="21"/>
          <w:lang w:eastAsia="zh-CN"/>
        </w:rPr>
        <w:t xml:space="preserve">reduced </w:t>
      </w:r>
      <w:r>
        <w:rPr>
          <w:rFonts w:hint="eastAsia"/>
          <w:snapToGrid w:val="0"/>
          <w:sz w:val="21"/>
          <w:szCs w:val="21"/>
          <w:lang w:eastAsia="zh-CN"/>
        </w:rPr>
        <w:t xml:space="preserve">transmission and </w:t>
      </w:r>
      <w:r>
        <w:rPr>
          <w:snapToGrid w:val="0"/>
          <w:sz w:val="21"/>
          <w:szCs w:val="21"/>
          <w:lang w:eastAsia="zh-CN"/>
        </w:rPr>
        <w:t>processing time</w:t>
      </w:r>
      <w:r w:rsidRPr="00F443FF">
        <w:rPr>
          <w:snapToGrid w:val="0"/>
          <w:sz w:val="21"/>
          <w:szCs w:val="21"/>
          <w:lang w:eastAsia="zh-CN"/>
        </w:rPr>
        <w:t xml:space="preserve">. </w:t>
      </w:r>
      <w:r>
        <w:rPr>
          <w:snapToGrid w:val="0"/>
          <w:sz w:val="21"/>
          <w:szCs w:val="21"/>
          <w:lang w:eastAsia="zh-CN"/>
        </w:rPr>
        <w:t>However</w:t>
      </w:r>
      <w:r w:rsidRPr="00F443FF">
        <w:rPr>
          <w:snapToGrid w:val="0"/>
          <w:sz w:val="21"/>
          <w:szCs w:val="21"/>
          <w:lang w:eastAsia="zh-CN"/>
        </w:rPr>
        <w:t xml:space="preserve">, the reduction is not proportional to the reduced TTI length, since the processing time also depends on the size of TB, the </w:t>
      </w:r>
      <w:r>
        <w:rPr>
          <w:snapToGrid w:val="0"/>
          <w:sz w:val="21"/>
          <w:szCs w:val="21"/>
          <w:lang w:eastAsia="zh-CN"/>
        </w:rPr>
        <w:t xml:space="preserve">length of CB, the number of CBs, </w:t>
      </w:r>
      <w:r w:rsidRPr="00F443FF">
        <w:rPr>
          <w:snapToGrid w:val="0"/>
          <w:sz w:val="21"/>
          <w:szCs w:val="21"/>
          <w:lang w:eastAsia="zh-CN"/>
        </w:rPr>
        <w:t>the transmission bandwidth in a TTI</w:t>
      </w:r>
      <w:r>
        <w:rPr>
          <w:snapToGrid w:val="0"/>
          <w:sz w:val="21"/>
          <w:szCs w:val="21"/>
          <w:lang w:eastAsia="zh-CN"/>
        </w:rPr>
        <w:t xml:space="preserve"> and also the UE/</w:t>
      </w:r>
      <w:proofErr w:type="spellStart"/>
      <w:r>
        <w:rPr>
          <w:snapToGrid w:val="0"/>
          <w:sz w:val="21"/>
          <w:szCs w:val="21"/>
          <w:lang w:eastAsia="zh-CN"/>
        </w:rPr>
        <w:t>gNB</w:t>
      </w:r>
      <w:proofErr w:type="spellEnd"/>
      <w:r>
        <w:rPr>
          <w:snapToGrid w:val="0"/>
          <w:sz w:val="21"/>
          <w:szCs w:val="21"/>
          <w:lang w:eastAsia="zh-CN"/>
        </w:rPr>
        <w:t xml:space="preserve"> capability</w:t>
      </w:r>
      <w:r w:rsidRPr="00F443FF">
        <w:rPr>
          <w:snapToGrid w:val="0"/>
          <w:sz w:val="21"/>
          <w:szCs w:val="21"/>
          <w:lang w:eastAsia="zh-CN"/>
        </w:rPr>
        <w:t xml:space="preserve">, </w:t>
      </w:r>
      <w:r>
        <w:rPr>
          <w:snapToGrid w:val="0"/>
          <w:sz w:val="21"/>
          <w:szCs w:val="21"/>
          <w:lang w:eastAsia="zh-CN"/>
        </w:rPr>
        <w:t>etc. A reasonable</w:t>
      </w:r>
      <w:r w:rsidRPr="00F443FF">
        <w:rPr>
          <w:snapToGrid w:val="0"/>
          <w:sz w:val="21"/>
          <w:szCs w:val="21"/>
          <w:lang w:eastAsia="zh-CN"/>
        </w:rPr>
        <w:t xml:space="preserve"> solution is to </w:t>
      </w:r>
      <w:r>
        <w:rPr>
          <w:rFonts w:hint="eastAsia"/>
          <w:snapToGrid w:val="0"/>
          <w:sz w:val="21"/>
          <w:szCs w:val="21"/>
          <w:lang w:eastAsia="zh-CN"/>
        </w:rPr>
        <w:t>set</w:t>
      </w:r>
      <w:r>
        <w:rPr>
          <w:snapToGrid w:val="0"/>
          <w:sz w:val="21"/>
          <w:szCs w:val="21"/>
          <w:lang w:eastAsia="zh-CN"/>
        </w:rPr>
        <w:t xml:space="preserve"> </w:t>
      </w:r>
      <w:r w:rsidRPr="00F443FF">
        <w:rPr>
          <w:snapToGrid w:val="0"/>
          <w:sz w:val="21"/>
          <w:szCs w:val="21"/>
          <w:lang w:eastAsia="zh-CN"/>
        </w:rPr>
        <w:t xml:space="preserve">HARQ RTT timer and UL HARQ RTT timer considering </w:t>
      </w:r>
      <w:r>
        <w:rPr>
          <w:snapToGrid w:val="0"/>
          <w:sz w:val="21"/>
          <w:szCs w:val="21"/>
          <w:lang w:eastAsia="zh-CN"/>
        </w:rPr>
        <w:t>the numerolog</w:t>
      </w:r>
      <w:r>
        <w:rPr>
          <w:rFonts w:hint="eastAsia"/>
          <w:snapToGrid w:val="0"/>
          <w:sz w:val="21"/>
          <w:szCs w:val="21"/>
          <w:lang w:eastAsia="zh-CN"/>
        </w:rPr>
        <w:t xml:space="preserve">y or TTI length which the </w:t>
      </w:r>
      <w:r w:rsidR="009B4CC0">
        <w:rPr>
          <w:rFonts w:hint="eastAsia"/>
          <w:snapToGrid w:val="0"/>
          <w:sz w:val="21"/>
          <w:szCs w:val="21"/>
          <w:lang w:eastAsia="zh-CN"/>
        </w:rPr>
        <w:t>previous</w:t>
      </w:r>
      <w:r>
        <w:rPr>
          <w:rFonts w:hint="eastAsia"/>
          <w:snapToGrid w:val="0"/>
          <w:sz w:val="21"/>
          <w:szCs w:val="21"/>
          <w:lang w:eastAsia="zh-CN"/>
        </w:rPr>
        <w:t xml:space="preserve"> DL/UL transmission uses</w:t>
      </w:r>
      <w:r w:rsidRPr="00F443FF">
        <w:rPr>
          <w:snapToGrid w:val="0"/>
          <w:sz w:val="21"/>
          <w:szCs w:val="21"/>
          <w:lang w:eastAsia="zh-CN"/>
        </w:rPr>
        <w:t>.</w:t>
      </w:r>
      <w:r>
        <w:rPr>
          <w:snapToGrid w:val="0"/>
          <w:sz w:val="21"/>
          <w:szCs w:val="21"/>
          <w:lang w:eastAsia="zh-CN"/>
        </w:rPr>
        <w:t xml:space="preserve"> Hence, </w:t>
      </w:r>
      <w:r>
        <w:rPr>
          <w:rFonts w:hint="eastAsia"/>
          <w:snapToGrid w:val="0"/>
          <w:sz w:val="21"/>
          <w:szCs w:val="21"/>
          <w:lang w:eastAsia="zh-CN"/>
        </w:rPr>
        <w:t>different values for</w:t>
      </w:r>
      <w:r>
        <w:rPr>
          <w:snapToGrid w:val="0"/>
          <w:sz w:val="21"/>
          <w:szCs w:val="21"/>
          <w:lang w:eastAsia="zh-CN"/>
        </w:rPr>
        <w:t xml:space="preserve"> </w:t>
      </w:r>
      <w:r>
        <w:rPr>
          <w:rFonts w:hint="eastAsia"/>
          <w:snapToGrid w:val="0"/>
          <w:sz w:val="21"/>
          <w:szCs w:val="21"/>
          <w:lang w:eastAsia="zh-CN"/>
        </w:rPr>
        <w:t xml:space="preserve">the </w:t>
      </w:r>
      <w:r>
        <w:rPr>
          <w:snapToGrid w:val="0"/>
          <w:sz w:val="21"/>
          <w:szCs w:val="21"/>
          <w:lang w:eastAsia="zh-CN"/>
        </w:rPr>
        <w:t>HARQ RTT timer and</w:t>
      </w:r>
      <w:r>
        <w:rPr>
          <w:rFonts w:hint="eastAsia"/>
          <w:snapToGrid w:val="0"/>
          <w:sz w:val="21"/>
          <w:szCs w:val="21"/>
          <w:lang w:eastAsia="zh-CN"/>
        </w:rPr>
        <w:t xml:space="preserve"> the</w:t>
      </w:r>
      <w:r>
        <w:rPr>
          <w:snapToGrid w:val="0"/>
          <w:sz w:val="21"/>
          <w:szCs w:val="21"/>
          <w:lang w:eastAsia="zh-CN"/>
        </w:rPr>
        <w:t xml:space="preserve"> UL HARQ RTT timer</w:t>
      </w:r>
      <w:r>
        <w:rPr>
          <w:rFonts w:hint="eastAsia"/>
          <w:snapToGrid w:val="0"/>
          <w:sz w:val="21"/>
          <w:szCs w:val="21"/>
          <w:lang w:eastAsia="zh-CN"/>
        </w:rPr>
        <w:t xml:space="preserve"> should be defined for different TTI lengths/numerologies</w:t>
      </w:r>
      <w:r>
        <w:rPr>
          <w:snapToGrid w:val="0"/>
          <w:sz w:val="21"/>
          <w:szCs w:val="21"/>
          <w:lang w:eastAsia="zh-CN"/>
        </w:rPr>
        <w:t xml:space="preserve"> in NR.</w:t>
      </w:r>
      <w:r>
        <w:rPr>
          <w:rFonts w:hint="eastAsia"/>
          <w:snapToGrid w:val="0"/>
          <w:sz w:val="21"/>
          <w:szCs w:val="21"/>
          <w:lang w:eastAsia="zh-CN"/>
        </w:rPr>
        <w:t xml:space="preserve"> The values could be configurable or fixed in specifications but should be decided in RAN1.</w:t>
      </w:r>
    </w:p>
    <w:p w:rsidR="00FE3869" w:rsidRDefault="00FE3869" w:rsidP="0086666D">
      <w:pPr>
        <w:jc w:val="both"/>
        <w:rPr>
          <w:snapToGrid w:val="0"/>
          <w:sz w:val="21"/>
          <w:szCs w:val="21"/>
          <w:lang w:eastAsia="zh-CN"/>
        </w:rPr>
      </w:pPr>
      <w:r>
        <w:rPr>
          <w:rFonts w:hint="eastAsia"/>
          <w:snapToGrid w:val="0"/>
          <w:sz w:val="21"/>
          <w:szCs w:val="21"/>
          <w:lang w:eastAsia="zh-CN"/>
        </w:rPr>
        <w:t xml:space="preserve">The value of </w:t>
      </w:r>
      <w:proofErr w:type="spellStart"/>
      <w:r w:rsidRPr="00617A34">
        <w:rPr>
          <w:rFonts w:hint="eastAsia"/>
          <w:snapToGrid w:val="0"/>
          <w:sz w:val="21"/>
          <w:szCs w:val="21"/>
          <w:lang w:eastAsia="zh-CN"/>
        </w:rPr>
        <w:t>drx-RetransmissionTimer</w:t>
      </w:r>
      <w:proofErr w:type="spellEnd"/>
      <w:r w:rsidRPr="00617A34">
        <w:rPr>
          <w:rFonts w:hint="eastAsia"/>
          <w:snapToGrid w:val="0"/>
          <w:sz w:val="21"/>
          <w:szCs w:val="21"/>
          <w:lang w:eastAsia="zh-CN"/>
        </w:rPr>
        <w:t xml:space="preserve"> and </w:t>
      </w:r>
      <w:proofErr w:type="spellStart"/>
      <w:r w:rsidRPr="00617A34">
        <w:rPr>
          <w:rFonts w:hint="eastAsia"/>
          <w:snapToGrid w:val="0"/>
          <w:sz w:val="21"/>
          <w:szCs w:val="21"/>
          <w:lang w:eastAsia="zh-CN"/>
        </w:rPr>
        <w:t>drx-ULRetransmissionTimer</w:t>
      </w:r>
      <w:proofErr w:type="spellEnd"/>
      <w:r>
        <w:rPr>
          <w:rFonts w:hint="eastAsia"/>
          <w:snapToGrid w:val="0"/>
          <w:sz w:val="21"/>
          <w:szCs w:val="21"/>
          <w:lang w:eastAsia="zh-CN"/>
        </w:rPr>
        <w:t xml:space="preserve"> determines the number of scheduling opportunities.</w:t>
      </w:r>
      <w:r w:rsidR="001909F6">
        <w:rPr>
          <w:rFonts w:hint="eastAsia"/>
          <w:snapToGrid w:val="0"/>
          <w:sz w:val="21"/>
          <w:szCs w:val="21"/>
          <w:lang w:eastAsia="zh-CN"/>
        </w:rPr>
        <w:t xml:space="preserve"> Although the same value</w:t>
      </w:r>
      <w:r w:rsidR="001909F6" w:rsidRPr="001909F6">
        <w:rPr>
          <w:rFonts w:hint="eastAsia"/>
          <w:snapToGrid w:val="0"/>
          <w:sz w:val="21"/>
          <w:szCs w:val="21"/>
          <w:lang w:eastAsia="zh-CN"/>
        </w:rPr>
        <w:t xml:space="preserve"> </w:t>
      </w:r>
      <w:r w:rsidR="001909F6">
        <w:rPr>
          <w:rFonts w:hint="eastAsia"/>
          <w:snapToGrid w:val="0"/>
          <w:sz w:val="21"/>
          <w:szCs w:val="21"/>
          <w:lang w:eastAsia="zh-CN"/>
        </w:rPr>
        <w:t xml:space="preserve">of </w:t>
      </w:r>
      <w:proofErr w:type="spellStart"/>
      <w:r w:rsidR="001909F6" w:rsidRPr="00617A34">
        <w:rPr>
          <w:rFonts w:hint="eastAsia"/>
          <w:snapToGrid w:val="0"/>
          <w:sz w:val="21"/>
          <w:szCs w:val="21"/>
          <w:lang w:eastAsia="zh-CN"/>
        </w:rPr>
        <w:t>drx-RetransmissionTimer</w:t>
      </w:r>
      <w:proofErr w:type="spellEnd"/>
      <w:r w:rsidR="001909F6" w:rsidRPr="00617A34">
        <w:rPr>
          <w:rFonts w:hint="eastAsia"/>
          <w:snapToGrid w:val="0"/>
          <w:sz w:val="21"/>
          <w:szCs w:val="21"/>
          <w:lang w:eastAsia="zh-CN"/>
        </w:rPr>
        <w:t xml:space="preserve"> and </w:t>
      </w:r>
      <w:proofErr w:type="spellStart"/>
      <w:r w:rsidR="001909F6" w:rsidRPr="00617A34">
        <w:rPr>
          <w:rFonts w:hint="eastAsia"/>
          <w:snapToGrid w:val="0"/>
          <w:sz w:val="21"/>
          <w:szCs w:val="21"/>
          <w:lang w:eastAsia="zh-CN"/>
        </w:rPr>
        <w:t>drx-ULRetransmissionTimer</w:t>
      </w:r>
      <w:proofErr w:type="spellEnd"/>
      <w:r w:rsidR="001909F6">
        <w:rPr>
          <w:rFonts w:hint="eastAsia"/>
          <w:snapToGrid w:val="0"/>
          <w:sz w:val="21"/>
          <w:szCs w:val="21"/>
          <w:lang w:eastAsia="zh-CN"/>
        </w:rPr>
        <w:t xml:space="preserve"> means the same number of scheduling opportunities, but the available opportunities may be different for different TTI </w:t>
      </w:r>
      <w:r w:rsidR="001909F6">
        <w:rPr>
          <w:rFonts w:hint="eastAsia"/>
          <w:snapToGrid w:val="0"/>
          <w:sz w:val="21"/>
          <w:szCs w:val="21"/>
          <w:lang w:eastAsia="zh-CN"/>
        </w:rPr>
        <w:lastRenderedPageBreak/>
        <w:t xml:space="preserve">lengths, considering that the TB size and other physical parameters are affected by TTI length. Therefore, it is also beneficial to configure different values of </w:t>
      </w:r>
      <w:proofErr w:type="spellStart"/>
      <w:r w:rsidR="001909F6" w:rsidRPr="00617A34">
        <w:rPr>
          <w:rFonts w:hint="eastAsia"/>
          <w:snapToGrid w:val="0"/>
          <w:sz w:val="21"/>
          <w:szCs w:val="21"/>
          <w:lang w:eastAsia="zh-CN"/>
        </w:rPr>
        <w:t>drx-RetransmissionTimer</w:t>
      </w:r>
      <w:proofErr w:type="spellEnd"/>
      <w:r w:rsidR="001909F6" w:rsidRPr="00617A34">
        <w:rPr>
          <w:rFonts w:hint="eastAsia"/>
          <w:snapToGrid w:val="0"/>
          <w:sz w:val="21"/>
          <w:szCs w:val="21"/>
          <w:lang w:eastAsia="zh-CN"/>
        </w:rPr>
        <w:t xml:space="preserve"> and </w:t>
      </w:r>
      <w:proofErr w:type="spellStart"/>
      <w:r w:rsidR="001909F6" w:rsidRPr="00617A34">
        <w:rPr>
          <w:rFonts w:hint="eastAsia"/>
          <w:snapToGrid w:val="0"/>
          <w:sz w:val="21"/>
          <w:szCs w:val="21"/>
          <w:lang w:eastAsia="zh-CN"/>
        </w:rPr>
        <w:t>drx-ULRetransmissionTimer</w:t>
      </w:r>
      <w:proofErr w:type="spellEnd"/>
      <w:r w:rsidR="001909F6">
        <w:rPr>
          <w:rFonts w:hint="eastAsia"/>
          <w:snapToGrid w:val="0"/>
          <w:sz w:val="21"/>
          <w:szCs w:val="21"/>
          <w:lang w:eastAsia="zh-CN"/>
        </w:rPr>
        <w:t xml:space="preserve"> for different TTI lengths.</w:t>
      </w:r>
    </w:p>
    <w:p w:rsidR="0086666D" w:rsidRDefault="0086666D" w:rsidP="0086666D">
      <w:pPr>
        <w:jc w:val="both"/>
        <w:rPr>
          <w:b/>
          <w:lang w:eastAsia="zh-CN"/>
        </w:rPr>
      </w:pPr>
      <w:r>
        <w:rPr>
          <w:b/>
          <w:lang w:eastAsia="zh-CN"/>
        </w:rPr>
        <w:t xml:space="preserve">Proposal </w:t>
      </w:r>
      <w:r w:rsidR="009B4CC0">
        <w:rPr>
          <w:rFonts w:hint="eastAsia"/>
          <w:b/>
          <w:lang w:eastAsia="zh-CN"/>
        </w:rPr>
        <w:t>8</w:t>
      </w:r>
      <w:r w:rsidRPr="00617A34">
        <w:rPr>
          <w:b/>
          <w:lang w:eastAsia="zh-CN"/>
        </w:rPr>
        <w:t xml:space="preserve">: </w:t>
      </w:r>
      <w:r w:rsidR="009B4CC0">
        <w:rPr>
          <w:rFonts w:hint="eastAsia"/>
          <w:b/>
          <w:lang w:eastAsia="zh-CN"/>
        </w:rPr>
        <w:t xml:space="preserve">The values of </w:t>
      </w:r>
      <w:proofErr w:type="spellStart"/>
      <w:r w:rsidR="001909F6" w:rsidRPr="00F827E9">
        <w:rPr>
          <w:b/>
          <w:i/>
          <w:lang w:eastAsia="zh-CN"/>
        </w:rPr>
        <w:t>drx-RetransmissionTimer</w:t>
      </w:r>
      <w:proofErr w:type="spellEnd"/>
      <w:r w:rsidR="001909F6" w:rsidRPr="00F827E9">
        <w:rPr>
          <w:rFonts w:hint="eastAsia"/>
          <w:b/>
          <w:i/>
          <w:lang w:eastAsia="zh-CN"/>
        </w:rPr>
        <w:t xml:space="preserve">, </w:t>
      </w:r>
      <w:proofErr w:type="spellStart"/>
      <w:r w:rsidR="001909F6" w:rsidRPr="00F827E9">
        <w:rPr>
          <w:b/>
          <w:i/>
          <w:lang w:eastAsia="zh-CN"/>
        </w:rPr>
        <w:t>drx-ULRetransmissionTimer</w:t>
      </w:r>
      <w:proofErr w:type="spellEnd"/>
      <w:r w:rsidR="001909F6" w:rsidRPr="001909F6">
        <w:rPr>
          <w:rFonts w:hint="eastAsia"/>
          <w:b/>
          <w:lang w:eastAsia="zh-CN"/>
        </w:rPr>
        <w:t>,</w:t>
      </w:r>
      <w:r w:rsidR="001909F6" w:rsidRPr="00617A34">
        <w:rPr>
          <w:b/>
          <w:lang w:eastAsia="zh-CN"/>
        </w:rPr>
        <w:t xml:space="preserve"> </w:t>
      </w:r>
      <w:r w:rsidRPr="00617A34">
        <w:rPr>
          <w:b/>
          <w:lang w:eastAsia="zh-CN"/>
        </w:rPr>
        <w:t xml:space="preserve">HARQ RTT timer and UL HARQ RTT timer should be configured </w:t>
      </w:r>
      <w:r w:rsidR="009B4CC0">
        <w:rPr>
          <w:rFonts w:hint="eastAsia"/>
          <w:b/>
          <w:lang w:eastAsia="zh-CN"/>
        </w:rPr>
        <w:t xml:space="preserve">per </w:t>
      </w:r>
      <w:r>
        <w:rPr>
          <w:rFonts w:hint="eastAsia"/>
          <w:b/>
          <w:lang w:eastAsia="zh-CN"/>
        </w:rPr>
        <w:t>TTI length</w:t>
      </w:r>
      <w:r w:rsidRPr="00617A34">
        <w:rPr>
          <w:b/>
          <w:lang w:eastAsia="zh-CN"/>
        </w:rPr>
        <w:t>.</w:t>
      </w:r>
    </w:p>
    <w:p w:rsidR="002957F1" w:rsidRPr="00257C6D" w:rsidRDefault="002957F1" w:rsidP="00390625">
      <w:pPr>
        <w:pStyle w:val="1"/>
      </w:pPr>
      <w:r w:rsidRPr="00257C6D">
        <w:t>Proposal</w:t>
      </w:r>
    </w:p>
    <w:p w:rsidR="002957F1" w:rsidRDefault="002957F1" w:rsidP="002957F1">
      <w:pPr>
        <w:rPr>
          <w:lang w:eastAsia="zh-CN"/>
        </w:rPr>
      </w:pPr>
      <w:r w:rsidRPr="00257C6D">
        <w:rPr>
          <w:lang w:eastAsia="ko-KR"/>
        </w:rPr>
        <w:t xml:space="preserve">In this document, we </w:t>
      </w:r>
      <w:r w:rsidRPr="00257C6D">
        <w:rPr>
          <w:lang w:eastAsia="zh-CN"/>
        </w:rPr>
        <w:t xml:space="preserve">proposed that: </w:t>
      </w:r>
    </w:p>
    <w:p w:rsidR="001909F6" w:rsidRPr="00257C6D" w:rsidRDefault="001909F6" w:rsidP="001909F6">
      <w:pPr>
        <w:rPr>
          <w:rFonts w:eastAsiaTheme="minorEastAsia"/>
          <w:b/>
          <w:lang w:eastAsia="zh-CN"/>
        </w:rPr>
      </w:pPr>
      <w:r w:rsidRPr="00257C6D">
        <w:rPr>
          <w:rFonts w:eastAsiaTheme="minorEastAsia"/>
          <w:b/>
          <w:bCs/>
          <w:lang w:val="en-US" w:eastAsia="zh-CN"/>
        </w:rPr>
        <w:t xml:space="preserve">Proposal </w:t>
      </w:r>
      <w:r>
        <w:rPr>
          <w:rFonts w:eastAsiaTheme="minorEastAsia" w:hint="eastAsia"/>
          <w:b/>
          <w:bCs/>
          <w:lang w:val="en-US" w:eastAsia="zh-CN"/>
        </w:rPr>
        <w:t>1</w:t>
      </w:r>
      <w:r w:rsidRPr="00257C6D">
        <w:rPr>
          <w:rFonts w:eastAsiaTheme="minorEastAsia"/>
          <w:b/>
          <w:bCs/>
          <w:lang w:val="en-US" w:eastAsia="zh-CN"/>
        </w:rPr>
        <w:t>:</w:t>
      </w:r>
      <w:r w:rsidRPr="00257C6D">
        <w:rPr>
          <w:rFonts w:eastAsiaTheme="minorEastAsia"/>
          <w:b/>
          <w:lang w:val="en-US" w:eastAsia="zh-CN"/>
        </w:rPr>
        <w:tab/>
      </w:r>
      <w:r>
        <w:rPr>
          <w:rFonts w:eastAsiaTheme="minorEastAsia" w:hint="eastAsia"/>
          <w:b/>
          <w:lang w:eastAsia="zh-CN"/>
        </w:rPr>
        <w:t>M</w:t>
      </w:r>
      <w:r w:rsidRPr="00257C6D">
        <w:rPr>
          <w:rFonts w:eastAsiaTheme="minorEastAsia"/>
          <w:b/>
          <w:lang w:eastAsia="zh-CN"/>
        </w:rPr>
        <w:t xml:space="preserve">ultiple DRX configurations </w:t>
      </w:r>
      <w:r>
        <w:rPr>
          <w:rFonts w:eastAsiaTheme="minorEastAsia" w:hint="eastAsia"/>
          <w:b/>
          <w:lang w:eastAsia="zh-CN"/>
        </w:rPr>
        <w:t>can be configured to a UE</w:t>
      </w:r>
      <w:r w:rsidRPr="00257C6D">
        <w:rPr>
          <w:rFonts w:eastAsiaTheme="minorEastAsia"/>
          <w:b/>
          <w:lang w:eastAsia="zh-CN"/>
        </w:rPr>
        <w:t xml:space="preserve"> with RRC signalling</w:t>
      </w:r>
      <w:r w:rsidRPr="00257C6D">
        <w:rPr>
          <w:b/>
          <w:lang w:eastAsia="zh-CN"/>
        </w:rPr>
        <w:t>.</w:t>
      </w:r>
    </w:p>
    <w:p w:rsidR="001909F6" w:rsidRPr="00257C6D" w:rsidRDefault="001909F6" w:rsidP="001909F6">
      <w:pPr>
        <w:rPr>
          <w:b/>
          <w:lang w:eastAsia="zh-CN"/>
        </w:rPr>
      </w:pPr>
      <w:r w:rsidRPr="00257C6D">
        <w:rPr>
          <w:rFonts w:eastAsiaTheme="minorEastAsia"/>
          <w:b/>
          <w:lang w:eastAsia="zh-CN"/>
        </w:rPr>
        <w:t xml:space="preserve">Proposal </w:t>
      </w:r>
      <w:r>
        <w:rPr>
          <w:rFonts w:eastAsiaTheme="minorEastAsia" w:hint="eastAsia"/>
          <w:b/>
          <w:lang w:eastAsia="zh-CN"/>
        </w:rPr>
        <w:t>2</w:t>
      </w:r>
      <w:r w:rsidRPr="00257C6D">
        <w:rPr>
          <w:rFonts w:eastAsiaTheme="minorEastAsia"/>
          <w:b/>
          <w:lang w:eastAsia="zh-CN"/>
        </w:rPr>
        <w:t>:</w:t>
      </w:r>
      <w:r w:rsidRPr="00257C6D">
        <w:rPr>
          <w:rFonts w:eastAsiaTheme="minorEastAsia"/>
          <w:b/>
          <w:lang w:eastAsia="zh-CN"/>
        </w:rPr>
        <w:tab/>
      </w:r>
      <w:r>
        <w:rPr>
          <w:rFonts w:eastAsiaTheme="minorEastAsia" w:hint="eastAsia"/>
          <w:b/>
          <w:lang w:eastAsia="zh-CN"/>
        </w:rPr>
        <w:t>A united DRX state is formed by combining DRX states of</w:t>
      </w:r>
      <w:r w:rsidRPr="00257C6D">
        <w:rPr>
          <w:rFonts w:eastAsiaTheme="minorEastAsia"/>
          <w:b/>
          <w:lang w:eastAsia="zh-CN"/>
        </w:rPr>
        <w:t xml:space="preserve"> multiple configured DRX configurations.</w:t>
      </w:r>
      <w:r w:rsidRPr="00257C6D">
        <w:rPr>
          <w:b/>
          <w:lang w:eastAsia="zh-CN"/>
        </w:rPr>
        <w:t xml:space="preserve"> No necessity to activate </w:t>
      </w:r>
      <w:r>
        <w:rPr>
          <w:rFonts w:hint="eastAsia"/>
          <w:b/>
          <w:lang w:eastAsia="zh-CN"/>
        </w:rPr>
        <w:t xml:space="preserve">a </w:t>
      </w:r>
      <w:r w:rsidRPr="00257C6D">
        <w:rPr>
          <w:b/>
        </w:rPr>
        <w:t>DRX configuration</w:t>
      </w:r>
      <w:r w:rsidRPr="00257C6D">
        <w:rPr>
          <w:b/>
          <w:lang w:eastAsia="zh-CN"/>
        </w:rPr>
        <w:t xml:space="preserve"> </w:t>
      </w:r>
      <w:r>
        <w:rPr>
          <w:rFonts w:hint="eastAsia"/>
          <w:b/>
          <w:lang w:eastAsia="zh-CN"/>
        </w:rPr>
        <w:t>at a time</w:t>
      </w:r>
      <w:r w:rsidRPr="00257C6D">
        <w:rPr>
          <w:b/>
          <w:lang w:eastAsia="zh-CN"/>
        </w:rPr>
        <w:t>.</w:t>
      </w:r>
    </w:p>
    <w:p w:rsidR="001909F6" w:rsidRDefault="001909F6" w:rsidP="001909F6">
      <w:pPr>
        <w:jc w:val="both"/>
        <w:rPr>
          <w:rFonts w:eastAsiaTheme="minorEastAsia"/>
          <w:b/>
          <w:lang w:eastAsia="zh-CN"/>
        </w:rPr>
      </w:pPr>
      <w:r w:rsidRPr="00457FA6">
        <w:rPr>
          <w:rFonts w:eastAsiaTheme="minorEastAsia" w:hint="eastAsia"/>
          <w:b/>
          <w:lang w:eastAsia="zh-CN"/>
        </w:rPr>
        <w:t>Proposal</w:t>
      </w:r>
      <w:r>
        <w:rPr>
          <w:rFonts w:eastAsiaTheme="minorEastAsia" w:hint="eastAsia"/>
          <w:b/>
          <w:lang w:eastAsia="zh-CN"/>
        </w:rPr>
        <w:t xml:space="preserve"> </w:t>
      </w:r>
      <w:r w:rsidRPr="00457FA6">
        <w:rPr>
          <w:rFonts w:eastAsiaTheme="minorEastAsia" w:hint="eastAsia"/>
          <w:b/>
          <w:lang w:eastAsia="zh-CN"/>
        </w:rPr>
        <w:t>3: for CA case, each DRX configuration can be associated with a set of carrier</w:t>
      </w:r>
      <w:r>
        <w:rPr>
          <w:rFonts w:eastAsiaTheme="minorEastAsia" w:hint="eastAsia"/>
          <w:b/>
          <w:lang w:eastAsia="zh-CN"/>
        </w:rPr>
        <w:t>(</w:t>
      </w:r>
      <w:r w:rsidRPr="00457FA6">
        <w:rPr>
          <w:rFonts w:eastAsiaTheme="minorEastAsia" w:hint="eastAsia"/>
          <w:b/>
          <w:lang w:eastAsia="zh-CN"/>
        </w:rPr>
        <w:t>s</w:t>
      </w:r>
      <w:r>
        <w:rPr>
          <w:rFonts w:eastAsiaTheme="minorEastAsia" w:hint="eastAsia"/>
          <w:b/>
          <w:lang w:eastAsia="zh-CN"/>
        </w:rPr>
        <w:t xml:space="preserve">). </w:t>
      </w:r>
    </w:p>
    <w:p w:rsidR="001909F6" w:rsidRPr="00457FA6" w:rsidRDefault="001909F6" w:rsidP="001909F6">
      <w:pPr>
        <w:jc w:val="both"/>
        <w:rPr>
          <w:b/>
          <w:bCs/>
          <w:lang w:eastAsia="zh-CN"/>
        </w:rPr>
      </w:pPr>
      <w:r>
        <w:rPr>
          <w:rFonts w:eastAsiaTheme="minorEastAsia" w:hint="eastAsia"/>
          <w:b/>
          <w:lang w:eastAsia="zh-CN"/>
        </w:rPr>
        <w:t>Proposal 4: During the active period of each DRX configuration, the UE needs to monitor the carrier(s) associated with the DRX configuration.</w:t>
      </w:r>
    </w:p>
    <w:p w:rsidR="001909F6" w:rsidRPr="004C0D61" w:rsidRDefault="001909F6" w:rsidP="001909F6">
      <w:pPr>
        <w:rPr>
          <w:b/>
          <w:lang w:eastAsia="zh-CN"/>
        </w:rPr>
      </w:pPr>
      <w:r w:rsidRPr="004C0D61">
        <w:rPr>
          <w:b/>
          <w:lang w:eastAsia="zh-CN"/>
        </w:rPr>
        <w:t>Proposal</w:t>
      </w:r>
      <w:r w:rsidRPr="004C0D61">
        <w:rPr>
          <w:rFonts w:hint="eastAsia"/>
          <w:b/>
          <w:lang w:eastAsia="zh-CN"/>
        </w:rPr>
        <w:t xml:space="preserve"> </w:t>
      </w:r>
      <w:r>
        <w:rPr>
          <w:rFonts w:hint="eastAsia"/>
          <w:b/>
          <w:lang w:eastAsia="zh-CN"/>
        </w:rPr>
        <w:t>5</w:t>
      </w:r>
      <w:r w:rsidRPr="004C0D61">
        <w:rPr>
          <w:b/>
          <w:lang w:eastAsia="zh-CN"/>
        </w:rPr>
        <w:t xml:space="preserve">: </w:t>
      </w:r>
      <w:r w:rsidRPr="004C0D61">
        <w:rPr>
          <w:rFonts w:hint="eastAsia"/>
          <w:b/>
          <w:lang w:eastAsia="zh-CN"/>
        </w:rPr>
        <w:t xml:space="preserve">All parameters of a </w:t>
      </w:r>
      <w:r w:rsidRPr="004C0D61">
        <w:rPr>
          <w:b/>
          <w:lang w:eastAsia="zh-CN"/>
        </w:rPr>
        <w:t>DRX configuration</w:t>
      </w:r>
      <w:r w:rsidRPr="004C0D61">
        <w:rPr>
          <w:rFonts w:hint="eastAsia"/>
          <w:b/>
          <w:lang w:eastAsia="zh-CN"/>
        </w:rPr>
        <w:t xml:space="preserve"> (i.e.</w:t>
      </w:r>
      <w:r w:rsidRPr="004C0D61">
        <w:rPr>
          <w:b/>
          <w:lang w:eastAsia="zh-CN"/>
        </w:rPr>
        <w:t xml:space="preserve"> </w:t>
      </w:r>
      <w:proofErr w:type="spellStart"/>
      <w:r w:rsidRPr="004C0D61">
        <w:rPr>
          <w:b/>
          <w:i/>
          <w:lang w:eastAsia="zh-CN"/>
        </w:rPr>
        <w:t>longDRX</w:t>
      </w:r>
      <w:proofErr w:type="spellEnd"/>
      <w:r w:rsidRPr="004C0D61">
        <w:rPr>
          <w:b/>
          <w:i/>
          <w:lang w:eastAsia="zh-CN"/>
        </w:rPr>
        <w:t>-Cycle</w:t>
      </w:r>
      <w:r w:rsidRPr="004C0D61">
        <w:rPr>
          <w:rFonts w:hint="eastAsia"/>
          <w:b/>
          <w:lang w:eastAsia="zh-CN"/>
        </w:rPr>
        <w:t>,</w:t>
      </w:r>
      <w:r w:rsidRPr="004C0D61">
        <w:rPr>
          <w:b/>
          <w:lang w:eastAsia="zh-CN"/>
        </w:rPr>
        <w:t xml:space="preserve"> </w:t>
      </w:r>
      <w:proofErr w:type="spellStart"/>
      <w:r w:rsidRPr="004C0D61">
        <w:rPr>
          <w:b/>
          <w:i/>
          <w:lang w:eastAsia="zh-CN"/>
        </w:rPr>
        <w:t>shortDRX</w:t>
      </w:r>
      <w:proofErr w:type="spellEnd"/>
      <w:r w:rsidRPr="004C0D61">
        <w:rPr>
          <w:b/>
          <w:i/>
          <w:lang w:eastAsia="zh-CN"/>
        </w:rPr>
        <w:t>-Cycle</w:t>
      </w:r>
      <w:r w:rsidRPr="004C0D61">
        <w:rPr>
          <w:b/>
          <w:lang w:eastAsia="zh-CN"/>
        </w:rPr>
        <w:t>,</w:t>
      </w:r>
      <w:r w:rsidRPr="004C0D61">
        <w:rPr>
          <w:rFonts w:hint="eastAsia"/>
          <w:b/>
          <w:lang w:eastAsia="zh-CN"/>
        </w:rPr>
        <w:t xml:space="preserve"> </w:t>
      </w:r>
      <w:proofErr w:type="spellStart"/>
      <w:r w:rsidRPr="004C0D61">
        <w:rPr>
          <w:rFonts w:eastAsiaTheme="minorEastAsia" w:hint="eastAsia"/>
          <w:b/>
          <w:i/>
          <w:lang w:val="en-US" w:eastAsia="zh-CN"/>
        </w:rPr>
        <w:t>l</w:t>
      </w:r>
      <w:r w:rsidRPr="004C0D61">
        <w:rPr>
          <w:rFonts w:eastAsiaTheme="minorEastAsia"/>
          <w:b/>
          <w:i/>
          <w:lang w:val="en-US" w:eastAsia="zh-CN"/>
        </w:rPr>
        <w:t>ongDRX-CycleStartOffse</w:t>
      </w:r>
      <w:r w:rsidRPr="004C0D61">
        <w:rPr>
          <w:rFonts w:eastAsiaTheme="minorEastAsia" w:hint="eastAsia"/>
          <w:b/>
          <w:i/>
          <w:lang w:val="en-US" w:eastAsia="zh-CN"/>
        </w:rPr>
        <w:t>t</w:t>
      </w:r>
      <w:proofErr w:type="spellEnd"/>
      <w:r w:rsidRPr="004C0D61">
        <w:rPr>
          <w:rFonts w:eastAsiaTheme="minorEastAsia" w:hint="eastAsia"/>
          <w:b/>
          <w:lang w:val="en-US" w:eastAsia="zh-CN"/>
        </w:rPr>
        <w:t>,</w:t>
      </w:r>
      <w:r w:rsidRPr="004C0D61">
        <w:rPr>
          <w:b/>
          <w:lang w:eastAsia="zh-CN"/>
        </w:rPr>
        <w:t xml:space="preserve"> </w:t>
      </w:r>
      <w:proofErr w:type="spellStart"/>
      <w:r w:rsidRPr="004C0D61">
        <w:rPr>
          <w:b/>
          <w:i/>
          <w:lang w:eastAsia="zh-CN"/>
        </w:rPr>
        <w:t>onDurationTimer</w:t>
      </w:r>
      <w:proofErr w:type="spellEnd"/>
      <w:r>
        <w:rPr>
          <w:rFonts w:hint="eastAsia"/>
          <w:b/>
          <w:i/>
          <w:lang w:eastAsia="zh-CN"/>
        </w:rPr>
        <w:t>,</w:t>
      </w:r>
      <w:r w:rsidRPr="004C0D61">
        <w:rPr>
          <w:b/>
          <w:lang w:eastAsia="zh-CN"/>
        </w:rPr>
        <w:t xml:space="preserve"> </w:t>
      </w:r>
      <w:proofErr w:type="spellStart"/>
      <w:r w:rsidRPr="004C0D61">
        <w:rPr>
          <w:b/>
          <w:i/>
          <w:lang w:eastAsia="zh-CN"/>
        </w:rPr>
        <w:t>drx-InactivityTimer</w:t>
      </w:r>
      <w:proofErr w:type="spellEnd"/>
      <w:r>
        <w:rPr>
          <w:rFonts w:hint="eastAsia"/>
          <w:b/>
          <w:i/>
          <w:lang w:eastAsia="zh-CN"/>
        </w:rPr>
        <w:t xml:space="preserve">, </w:t>
      </w:r>
      <w:proofErr w:type="spellStart"/>
      <w:r w:rsidRPr="00D76EAB">
        <w:rPr>
          <w:b/>
          <w:i/>
          <w:lang w:eastAsia="zh-CN"/>
        </w:rPr>
        <w:t>drxShortCycleTimer</w:t>
      </w:r>
      <w:proofErr w:type="spellEnd"/>
      <w:r>
        <w:rPr>
          <w:rFonts w:hint="eastAsia"/>
          <w:b/>
          <w:i/>
          <w:lang w:eastAsia="zh-CN"/>
        </w:rPr>
        <w:t xml:space="preserve">, </w:t>
      </w:r>
      <w:proofErr w:type="spellStart"/>
      <w:r w:rsidRPr="00F827E9">
        <w:rPr>
          <w:b/>
          <w:i/>
          <w:lang w:eastAsia="zh-CN"/>
        </w:rPr>
        <w:t>drx-RetransmissionTimer</w:t>
      </w:r>
      <w:proofErr w:type="spellEnd"/>
      <w:r w:rsidRPr="00F827E9">
        <w:rPr>
          <w:rFonts w:hint="eastAsia"/>
          <w:b/>
          <w:i/>
          <w:lang w:eastAsia="zh-CN"/>
        </w:rPr>
        <w:t xml:space="preserve">, </w:t>
      </w:r>
      <w:r w:rsidRPr="00F827E9">
        <w:rPr>
          <w:rFonts w:hint="eastAsia"/>
          <w:b/>
          <w:lang w:eastAsia="zh-CN"/>
        </w:rPr>
        <w:t>and</w:t>
      </w:r>
      <w:r w:rsidRPr="00F827E9">
        <w:rPr>
          <w:rFonts w:hint="eastAsia"/>
          <w:b/>
          <w:i/>
          <w:lang w:eastAsia="zh-CN"/>
        </w:rPr>
        <w:t xml:space="preserve"> </w:t>
      </w:r>
      <w:proofErr w:type="spellStart"/>
      <w:r w:rsidRPr="00F827E9">
        <w:rPr>
          <w:b/>
          <w:i/>
          <w:lang w:eastAsia="zh-CN"/>
        </w:rPr>
        <w:t>drx-ULRetransmissionTimer</w:t>
      </w:r>
      <w:proofErr w:type="spellEnd"/>
      <w:r w:rsidRPr="00F827E9">
        <w:rPr>
          <w:rFonts w:hint="eastAsia"/>
          <w:b/>
          <w:lang w:eastAsia="zh-CN"/>
        </w:rPr>
        <w:t>)</w:t>
      </w:r>
      <w:r w:rsidRPr="00F827E9">
        <w:rPr>
          <w:b/>
          <w:lang w:eastAsia="zh-CN"/>
        </w:rPr>
        <w:t xml:space="preserve"> </w:t>
      </w:r>
      <w:r>
        <w:rPr>
          <w:rFonts w:hint="eastAsia"/>
          <w:b/>
          <w:lang w:eastAsia="zh-CN"/>
        </w:rPr>
        <w:t>can</w:t>
      </w:r>
      <w:r w:rsidRPr="004C0D61">
        <w:rPr>
          <w:b/>
          <w:lang w:eastAsia="zh-CN"/>
        </w:rPr>
        <w:t xml:space="preserve"> be configured independently, if multiple </w:t>
      </w:r>
      <w:r>
        <w:rPr>
          <w:rFonts w:hint="eastAsia"/>
          <w:b/>
          <w:lang w:eastAsia="zh-CN"/>
        </w:rPr>
        <w:t xml:space="preserve">DRX </w:t>
      </w:r>
      <w:r w:rsidRPr="004C0D61">
        <w:rPr>
          <w:b/>
          <w:lang w:eastAsia="zh-CN"/>
        </w:rPr>
        <w:t>configuration</w:t>
      </w:r>
      <w:r w:rsidRPr="004C0D61">
        <w:rPr>
          <w:rFonts w:hint="eastAsia"/>
          <w:b/>
          <w:lang w:eastAsia="zh-CN"/>
        </w:rPr>
        <w:t>s</w:t>
      </w:r>
      <w:r w:rsidRPr="004C0D61">
        <w:rPr>
          <w:b/>
          <w:lang w:eastAsia="zh-CN"/>
        </w:rPr>
        <w:t xml:space="preserve"> </w:t>
      </w:r>
      <w:r w:rsidRPr="004C0D61">
        <w:rPr>
          <w:rFonts w:hint="eastAsia"/>
          <w:b/>
          <w:lang w:eastAsia="zh-CN"/>
        </w:rPr>
        <w:t>are</w:t>
      </w:r>
      <w:r w:rsidRPr="004C0D61">
        <w:rPr>
          <w:b/>
          <w:lang w:eastAsia="zh-CN"/>
        </w:rPr>
        <w:t xml:space="preserve"> </w:t>
      </w:r>
      <w:r>
        <w:rPr>
          <w:rFonts w:hint="eastAsia"/>
          <w:b/>
          <w:lang w:eastAsia="zh-CN"/>
        </w:rPr>
        <w:t>configured</w:t>
      </w:r>
      <w:r w:rsidRPr="004C0D61">
        <w:rPr>
          <w:b/>
          <w:lang w:eastAsia="zh-CN"/>
        </w:rPr>
        <w:t>.</w:t>
      </w:r>
    </w:p>
    <w:p w:rsidR="001909F6" w:rsidRPr="004C0D61" w:rsidRDefault="001909F6" w:rsidP="001909F6">
      <w:pPr>
        <w:rPr>
          <w:b/>
          <w:lang w:eastAsia="zh-CN"/>
        </w:rPr>
      </w:pPr>
      <w:r w:rsidRPr="004C0D61">
        <w:rPr>
          <w:b/>
          <w:lang w:eastAsia="zh-CN"/>
        </w:rPr>
        <w:t>Proposal</w:t>
      </w:r>
      <w:r w:rsidRPr="004C0D61">
        <w:rPr>
          <w:rFonts w:hint="eastAsia"/>
          <w:b/>
          <w:lang w:eastAsia="zh-CN"/>
        </w:rPr>
        <w:t xml:space="preserve"> </w:t>
      </w:r>
      <w:r>
        <w:rPr>
          <w:rFonts w:hint="eastAsia"/>
          <w:b/>
          <w:lang w:eastAsia="zh-CN"/>
        </w:rPr>
        <w:t>6</w:t>
      </w:r>
      <w:r w:rsidRPr="004C0D61">
        <w:rPr>
          <w:b/>
          <w:lang w:eastAsia="zh-CN"/>
        </w:rPr>
        <w:t xml:space="preserve">: </w:t>
      </w:r>
      <w:r>
        <w:rPr>
          <w:rFonts w:hint="eastAsia"/>
          <w:b/>
          <w:lang w:eastAsia="zh-CN"/>
        </w:rPr>
        <w:t>Some</w:t>
      </w:r>
      <w:r w:rsidRPr="004C0D61">
        <w:rPr>
          <w:rFonts w:hint="eastAsia"/>
          <w:b/>
          <w:lang w:eastAsia="zh-CN"/>
        </w:rPr>
        <w:t xml:space="preserve"> parameters </w:t>
      </w:r>
      <w:r>
        <w:rPr>
          <w:rFonts w:hint="eastAsia"/>
          <w:b/>
          <w:lang w:eastAsia="zh-CN"/>
        </w:rPr>
        <w:t xml:space="preserve">including </w:t>
      </w:r>
      <w:proofErr w:type="spellStart"/>
      <w:r w:rsidRPr="004C0D61">
        <w:rPr>
          <w:b/>
          <w:i/>
          <w:lang w:eastAsia="zh-CN"/>
        </w:rPr>
        <w:t>longDRX</w:t>
      </w:r>
      <w:proofErr w:type="spellEnd"/>
      <w:r w:rsidRPr="004C0D61">
        <w:rPr>
          <w:b/>
          <w:i/>
          <w:lang w:eastAsia="zh-CN"/>
        </w:rPr>
        <w:t>-Cycle</w:t>
      </w:r>
      <w:r w:rsidRPr="004C0D61">
        <w:rPr>
          <w:rFonts w:hint="eastAsia"/>
          <w:b/>
          <w:lang w:eastAsia="zh-CN"/>
        </w:rPr>
        <w:t>,</w:t>
      </w:r>
      <w:r w:rsidRPr="004C0D61">
        <w:rPr>
          <w:b/>
          <w:lang w:eastAsia="zh-CN"/>
        </w:rPr>
        <w:t xml:space="preserve"> </w:t>
      </w:r>
      <w:proofErr w:type="spellStart"/>
      <w:r w:rsidRPr="004C0D61">
        <w:rPr>
          <w:b/>
          <w:i/>
          <w:lang w:eastAsia="zh-CN"/>
        </w:rPr>
        <w:t>shortDRX</w:t>
      </w:r>
      <w:proofErr w:type="spellEnd"/>
      <w:r w:rsidRPr="004C0D61">
        <w:rPr>
          <w:b/>
          <w:i/>
          <w:lang w:eastAsia="zh-CN"/>
        </w:rPr>
        <w:t>-Cycle</w:t>
      </w:r>
      <w:r w:rsidRPr="004C0D61">
        <w:rPr>
          <w:b/>
          <w:lang w:eastAsia="zh-CN"/>
        </w:rPr>
        <w:t>,</w:t>
      </w:r>
      <w:r w:rsidRPr="004C0D61">
        <w:rPr>
          <w:rFonts w:hint="eastAsia"/>
          <w:b/>
          <w:lang w:eastAsia="zh-CN"/>
        </w:rPr>
        <w:t xml:space="preserve"> </w:t>
      </w:r>
      <w:proofErr w:type="spellStart"/>
      <w:r w:rsidRPr="004C0D61">
        <w:rPr>
          <w:rFonts w:eastAsiaTheme="minorEastAsia" w:hint="eastAsia"/>
          <w:b/>
          <w:i/>
          <w:lang w:val="en-US" w:eastAsia="zh-CN"/>
        </w:rPr>
        <w:t>l</w:t>
      </w:r>
      <w:r w:rsidRPr="004C0D61">
        <w:rPr>
          <w:rFonts w:eastAsiaTheme="minorEastAsia"/>
          <w:b/>
          <w:i/>
          <w:lang w:val="en-US" w:eastAsia="zh-CN"/>
        </w:rPr>
        <w:t>ongDRX-CycleStartOffse</w:t>
      </w:r>
      <w:r w:rsidRPr="004C0D61">
        <w:rPr>
          <w:rFonts w:eastAsiaTheme="minorEastAsia" w:hint="eastAsia"/>
          <w:b/>
          <w:i/>
          <w:lang w:val="en-US" w:eastAsia="zh-CN"/>
        </w:rPr>
        <w:t>t</w:t>
      </w:r>
      <w:proofErr w:type="spellEnd"/>
      <w:r w:rsidRPr="004C0D61">
        <w:rPr>
          <w:rFonts w:eastAsiaTheme="minorEastAsia" w:hint="eastAsia"/>
          <w:b/>
          <w:lang w:val="en-US" w:eastAsia="zh-CN"/>
        </w:rPr>
        <w:t>,</w:t>
      </w:r>
      <w:r w:rsidRPr="004C0D61">
        <w:rPr>
          <w:b/>
          <w:lang w:eastAsia="zh-CN"/>
        </w:rPr>
        <w:t xml:space="preserve"> </w:t>
      </w:r>
      <w:proofErr w:type="spellStart"/>
      <w:r w:rsidRPr="004C0D61">
        <w:rPr>
          <w:b/>
          <w:i/>
          <w:lang w:eastAsia="zh-CN"/>
        </w:rPr>
        <w:t>onDurationTimer</w:t>
      </w:r>
      <w:proofErr w:type="spellEnd"/>
      <w:r>
        <w:rPr>
          <w:rFonts w:hint="eastAsia"/>
          <w:b/>
          <w:i/>
          <w:lang w:eastAsia="zh-CN"/>
        </w:rPr>
        <w:t>,</w:t>
      </w:r>
      <w:r w:rsidRPr="004C0D61">
        <w:rPr>
          <w:b/>
          <w:lang w:eastAsia="zh-CN"/>
        </w:rPr>
        <w:t xml:space="preserve"> </w:t>
      </w:r>
      <w:proofErr w:type="spellStart"/>
      <w:r w:rsidRPr="004C0D61">
        <w:rPr>
          <w:b/>
          <w:i/>
          <w:lang w:eastAsia="zh-CN"/>
        </w:rPr>
        <w:t>drx-InactivityTimer</w:t>
      </w:r>
      <w:proofErr w:type="spellEnd"/>
      <w:r>
        <w:rPr>
          <w:rFonts w:hint="eastAsia"/>
          <w:b/>
          <w:i/>
          <w:lang w:eastAsia="zh-CN"/>
        </w:rPr>
        <w:t xml:space="preserve"> </w:t>
      </w:r>
      <w:r w:rsidRPr="006B4C87">
        <w:rPr>
          <w:rFonts w:hint="eastAsia"/>
          <w:b/>
          <w:lang w:eastAsia="zh-CN"/>
        </w:rPr>
        <w:t>and</w:t>
      </w:r>
      <w:r>
        <w:rPr>
          <w:rFonts w:hint="eastAsia"/>
          <w:b/>
          <w:i/>
          <w:lang w:eastAsia="zh-CN"/>
        </w:rPr>
        <w:t xml:space="preserve"> </w:t>
      </w:r>
      <w:proofErr w:type="spellStart"/>
      <w:r w:rsidRPr="00D76EAB">
        <w:rPr>
          <w:b/>
          <w:i/>
          <w:lang w:eastAsia="zh-CN"/>
        </w:rPr>
        <w:t>drxShortCycleTimer</w:t>
      </w:r>
      <w:proofErr w:type="spellEnd"/>
      <w:r>
        <w:rPr>
          <w:rFonts w:hint="eastAsia"/>
          <w:b/>
          <w:i/>
          <w:lang w:eastAsia="zh-CN"/>
        </w:rPr>
        <w:t>,</w:t>
      </w:r>
      <w:r w:rsidRPr="00F827E9">
        <w:rPr>
          <w:b/>
          <w:lang w:eastAsia="zh-CN"/>
        </w:rPr>
        <w:t xml:space="preserve"> </w:t>
      </w:r>
      <w:r>
        <w:rPr>
          <w:rFonts w:hint="eastAsia"/>
          <w:b/>
          <w:lang w:eastAsia="zh-CN"/>
        </w:rPr>
        <w:t>can</w:t>
      </w:r>
      <w:r w:rsidRPr="004C0D61">
        <w:rPr>
          <w:b/>
          <w:lang w:eastAsia="zh-CN"/>
        </w:rPr>
        <w:t xml:space="preserve"> be configured </w:t>
      </w:r>
      <w:r>
        <w:rPr>
          <w:rFonts w:hint="eastAsia"/>
          <w:b/>
          <w:lang w:eastAsia="zh-CN"/>
        </w:rPr>
        <w:t>per DRX configuration, i.e. not necessarily TTI length specific</w:t>
      </w:r>
      <w:r w:rsidRPr="004C0D61">
        <w:rPr>
          <w:b/>
          <w:lang w:eastAsia="zh-CN"/>
        </w:rPr>
        <w:t>.</w:t>
      </w:r>
      <w:r>
        <w:rPr>
          <w:rFonts w:hint="eastAsia"/>
          <w:b/>
          <w:lang w:eastAsia="zh-CN"/>
        </w:rPr>
        <w:t xml:space="preserve"> The unit can be </w:t>
      </w:r>
      <w:proofErr w:type="spellStart"/>
      <w:r>
        <w:rPr>
          <w:rFonts w:hint="eastAsia"/>
          <w:b/>
          <w:lang w:eastAsia="zh-CN"/>
        </w:rPr>
        <w:t>subframe</w:t>
      </w:r>
      <w:proofErr w:type="spellEnd"/>
      <w:r>
        <w:rPr>
          <w:rFonts w:hint="eastAsia"/>
          <w:b/>
          <w:lang w:eastAsia="zh-CN"/>
        </w:rPr>
        <w:t xml:space="preserve"> or ms.</w:t>
      </w:r>
    </w:p>
    <w:p w:rsidR="009561E3" w:rsidRDefault="009561E3" w:rsidP="009561E3">
      <w:pPr>
        <w:pStyle w:val="a9"/>
        <w:autoSpaceDE/>
        <w:autoSpaceDN/>
        <w:adjustRightInd/>
        <w:spacing w:after="200" w:line="276" w:lineRule="auto"/>
        <w:ind w:firstLineChars="0" w:firstLine="0"/>
        <w:contextualSpacing/>
        <w:rPr>
          <w:b/>
          <w:lang w:eastAsia="zh-CN"/>
        </w:rPr>
      </w:pPr>
      <w:r w:rsidRPr="00AE00B1">
        <w:rPr>
          <w:rFonts w:hint="eastAsia"/>
          <w:b/>
        </w:rPr>
        <w:t xml:space="preserve">Proposal </w:t>
      </w:r>
      <w:r>
        <w:rPr>
          <w:b/>
          <w:lang w:val="en-US" w:eastAsia="zh-CN"/>
        </w:rPr>
        <w:t>7</w:t>
      </w:r>
      <w:r w:rsidRPr="00AE00B1">
        <w:rPr>
          <w:rFonts w:hint="eastAsia"/>
          <w:b/>
        </w:rPr>
        <w:t xml:space="preserve">: </w:t>
      </w:r>
      <w:r>
        <w:rPr>
          <w:rFonts w:hint="eastAsia"/>
          <w:b/>
          <w:lang w:val="en-US" w:eastAsia="zh-CN"/>
        </w:rPr>
        <w:t xml:space="preserve">For </w:t>
      </w:r>
      <w:proofErr w:type="spellStart"/>
      <w:r w:rsidRPr="00F827E9">
        <w:rPr>
          <w:b/>
          <w:i/>
          <w:lang w:eastAsia="zh-CN"/>
        </w:rPr>
        <w:t>drx-RetransmissionTimer</w:t>
      </w:r>
      <w:proofErr w:type="spellEnd"/>
      <w:r w:rsidRPr="00F827E9">
        <w:rPr>
          <w:rFonts w:hint="eastAsia"/>
          <w:b/>
          <w:i/>
          <w:lang w:eastAsia="zh-CN"/>
        </w:rPr>
        <w:t xml:space="preserve">, </w:t>
      </w:r>
      <w:proofErr w:type="spellStart"/>
      <w:r w:rsidRPr="00F827E9">
        <w:rPr>
          <w:b/>
          <w:i/>
          <w:lang w:eastAsia="zh-CN"/>
        </w:rPr>
        <w:t>drx-ULRetransmissionTimer</w:t>
      </w:r>
      <w:proofErr w:type="spellEnd"/>
      <w:r>
        <w:rPr>
          <w:rFonts w:hint="eastAsia"/>
          <w:b/>
          <w:i/>
          <w:lang w:eastAsia="zh-CN"/>
        </w:rPr>
        <w:t>,</w:t>
      </w:r>
      <w:r w:rsidRPr="00617A34">
        <w:rPr>
          <w:b/>
          <w:lang w:eastAsia="zh-CN"/>
        </w:rPr>
        <w:t xml:space="preserve"> HARQ RTT timer and UL HARQ RTT timer</w:t>
      </w:r>
      <w:r>
        <w:rPr>
          <w:rFonts w:hint="eastAsia"/>
          <w:b/>
          <w:lang w:eastAsia="zh-CN"/>
        </w:rPr>
        <w:t xml:space="preserve">, </w:t>
      </w:r>
      <w:r>
        <w:rPr>
          <w:b/>
          <w:lang w:val="en-US"/>
        </w:rPr>
        <w:t>instead of sub-frame, TTI should be used as the unit</w:t>
      </w:r>
      <w:r>
        <w:rPr>
          <w:b/>
        </w:rPr>
        <w:t>.</w:t>
      </w:r>
      <w:r>
        <w:rPr>
          <w:rFonts w:hint="eastAsia"/>
          <w:b/>
        </w:rPr>
        <w:t xml:space="preserve"> </w:t>
      </w:r>
      <w:r>
        <w:rPr>
          <w:rFonts w:hint="eastAsia"/>
          <w:b/>
          <w:lang w:eastAsia="zh-CN"/>
        </w:rPr>
        <w:t xml:space="preserve">The TTI length of the previous TB transmission in the corresponding HARQ process is used </w:t>
      </w:r>
      <w:r>
        <w:rPr>
          <w:rFonts w:hint="eastAsia"/>
          <w:b/>
          <w:lang w:eastAsia="zh-CN"/>
        </w:rPr>
        <w:t>for</w:t>
      </w:r>
      <w:r>
        <w:rPr>
          <w:rFonts w:hint="eastAsia"/>
          <w:b/>
          <w:lang w:eastAsia="zh-CN"/>
        </w:rPr>
        <w:t xml:space="preserve"> the timers.</w:t>
      </w:r>
    </w:p>
    <w:p w:rsidR="001909F6" w:rsidRDefault="001909F6" w:rsidP="001909F6">
      <w:pPr>
        <w:jc w:val="both"/>
        <w:rPr>
          <w:b/>
          <w:lang w:eastAsia="zh-CN"/>
        </w:rPr>
      </w:pPr>
      <w:r>
        <w:rPr>
          <w:b/>
          <w:lang w:eastAsia="zh-CN"/>
        </w:rPr>
        <w:t xml:space="preserve">Proposal </w:t>
      </w:r>
      <w:r>
        <w:rPr>
          <w:rFonts w:hint="eastAsia"/>
          <w:b/>
          <w:lang w:eastAsia="zh-CN"/>
        </w:rPr>
        <w:t>8</w:t>
      </w:r>
      <w:r w:rsidRPr="00617A34">
        <w:rPr>
          <w:b/>
          <w:lang w:eastAsia="zh-CN"/>
        </w:rPr>
        <w:t xml:space="preserve">: </w:t>
      </w:r>
      <w:r>
        <w:rPr>
          <w:rFonts w:hint="eastAsia"/>
          <w:b/>
          <w:lang w:eastAsia="zh-CN"/>
        </w:rPr>
        <w:t xml:space="preserve">The values of </w:t>
      </w:r>
      <w:proofErr w:type="spellStart"/>
      <w:r w:rsidRPr="00F827E9">
        <w:rPr>
          <w:b/>
          <w:i/>
          <w:lang w:eastAsia="zh-CN"/>
        </w:rPr>
        <w:t>drx-RetransmissionTimer</w:t>
      </w:r>
      <w:proofErr w:type="spellEnd"/>
      <w:r w:rsidRPr="00F827E9">
        <w:rPr>
          <w:rFonts w:hint="eastAsia"/>
          <w:b/>
          <w:i/>
          <w:lang w:eastAsia="zh-CN"/>
        </w:rPr>
        <w:t xml:space="preserve">, </w:t>
      </w:r>
      <w:proofErr w:type="spellStart"/>
      <w:r w:rsidRPr="00F827E9">
        <w:rPr>
          <w:b/>
          <w:i/>
          <w:lang w:eastAsia="zh-CN"/>
        </w:rPr>
        <w:t>drx-ULRetransmissionTimer</w:t>
      </w:r>
      <w:proofErr w:type="spellEnd"/>
      <w:r w:rsidRPr="001909F6">
        <w:rPr>
          <w:rFonts w:hint="eastAsia"/>
          <w:b/>
          <w:lang w:eastAsia="zh-CN"/>
        </w:rPr>
        <w:t>,</w:t>
      </w:r>
      <w:r w:rsidRPr="00617A34">
        <w:rPr>
          <w:b/>
          <w:lang w:eastAsia="zh-CN"/>
        </w:rPr>
        <w:t xml:space="preserve"> HARQ RTT timer and UL HARQ RTT timer should be configured </w:t>
      </w:r>
      <w:r>
        <w:rPr>
          <w:rFonts w:hint="eastAsia"/>
          <w:b/>
          <w:lang w:eastAsia="zh-CN"/>
        </w:rPr>
        <w:t>per TTI length</w:t>
      </w:r>
      <w:r w:rsidRPr="00617A34">
        <w:rPr>
          <w:b/>
          <w:lang w:eastAsia="zh-CN"/>
        </w:rPr>
        <w:t>.</w:t>
      </w:r>
    </w:p>
    <w:p w:rsidR="00EB59E0" w:rsidRPr="00EB59E0" w:rsidRDefault="00EB59E0" w:rsidP="00390625">
      <w:pPr>
        <w:pStyle w:val="1"/>
      </w:pPr>
      <w:r w:rsidRPr="00060E64">
        <w:t>References</w:t>
      </w:r>
    </w:p>
    <w:p w:rsidR="00180FE0" w:rsidRDefault="00EB59E0" w:rsidP="009114A3">
      <w:pPr>
        <w:rPr>
          <w:szCs w:val="16"/>
          <w:lang w:eastAsia="zh-CN"/>
        </w:rPr>
      </w:pPr>
      <w:r w:rsidRPr="009561E3">
        <w:rPr>
          <w:rFonts w:hint="eastAsia"/>
          <w:szCs w:val="16"/>
          <w:lang w:eastAsia="zh-CN"/>
        </w:rPr>
        <w:t xml:space="preserve">[1] </w:t>
      </w:r>
      <w:hyperlink r:id="rId13" w:history="1">
        <w:r w:rsidRPr="009561E3">
          <w:rPr>
            <w:szCs w:val="16"/>
            <w:lang w:eastAsia="zh-CN"/>
          </w:rPr>
          <w:t>R2-1704785</w:t>
        </w:r>
      </w:hyperlink>
      <w:r w:rsidRPr="000F0117">
        <w:rPr>
          <w:szCs w:val="16"/>
          <w:lang w:eastAsia="zh-CN"/>
        </w:rPr>
        <w:tab/>
        <w:t>C-DRX enhancement in NR</w:t>
      </w:r>
      <w:r w:rsidR="00390625">
        <w:rPr>
          <w:szCs w:val="16"/>
          <w:lang w:eastAsia="zh-CN"/>
        </w:rPr>
        <w:tab/>
      </w:r>
      <w:r w:rsidRPr="000F0117">
        <w:rPr>
          <w:szCs w:val="16"/>
          <w:lang w:eastAsia="zh-CN"/>
        </w:rPr>
        <w:t>Intel Corporation</w:t>
      </w:r>
    </w:p>
    <w:p w:rsidR="00EB59E0" w:rsidRDefault="00EB59E0" w:rsidP="009114A3">
      <w:pPr>
        <w:rPr>
          <w:szCs w:val="16"/>
          <w:lang w:eastAsia="zh-CN"/>
        </w:rPr>
      </w:pPr>
      <w:r w:rsidRPr="009561E3">
        <w:rPr>
          <w:rFonts w:hint="eastAsia"/>
          <w:szCs w:val="16"/>
          <w:lang w:eastAsia="zh-CN"/>
        </w:rPr>
        <w:t xml:space="preserve">[2] </w:t>
      </w:r>
      <w:hyperlink r:id="rId14" w:history="1">
        <w:r w:rsidRPr="009561E3">
          <w:rPr>
            <w:szCs w:val="16"/>
            <w:lang w:eastAsia="zh-CN"/>
          </w:rPr>
          <w:t>R2-1704899</w:t>
        </w:r>
      </w:hyperlink>
      <w:r w:rsidRPr="000F0117">
        <w:rPr>
          <w:szCs w:val="16"/>
          <w:lang w:eastAsia="zh-CN"/>
        </w:rPr>
        <w:tab/>
        <w:t>configuration of C-DRX in NR</w:t>
      </w:r>
      <w:r w:rsidRPr="000F0117">
        <w:rPr>
          <w:szCs w:val="16"/>
          <w:lang w:eastAsia="zh-CN"/>
        </w:rPr>
        <w:tab/>
      </w:r>
      <w:r w:rsidR="00390625">
        <w:rPr>
          <w:szCs w:val="16"/>
          <w:lang w:eastAsia="zh-CN"/>
        </w:rPr>
        <w:tab/>
      </w:r>
      <w:r w:rsidRPr="000F0117">
        <w:rPr>
          <w:szCs w:val="16"/>
          <w:lang w:eastAsia="zh-CN"/>
        </w:rPr>
        <w:t>Qualcomm</w:t>
      </w:r>
    </w:p>
    <w:p w:rsidR="00EB59E0" w:rsidRDefault="00EB59E0" w:rsidP="009114A3">
      <w:pPr>
        <w:rPr>
          <w:szCs w:val="16"/>
          <w:lang w:eastAsia="zh-CN"/>
        </w:rPr>
      </w:pPr>
      <w:r w:rsidRPr="009561E3">
        <w:rPr>
          <w:rFonts w:hint="eastAsia"/>
          <w:szCs w:val="16"/>
          <w:lang w:eastAsia="zh-CN"/>
        </w:rPr>
        <w:t xml:space="preserve">[3] </w:t>
      </w:r>
      <w:hyperlink r:id="rId15" w:history="1">
        <w:r w:rsidRPr="009561E3">
          <w:rPr>
            <w:szCs w:val="16"/>
            <w:lang w:eastAsia="zh-CN"/>
          </w:rPr>
          <w:t>R2-1705206</w:t>
        </w:r>
      </w:hyperlink>
      <w:r w:rsidRPr="000F0117">
        <w:rPr>
          <w:szCs w:val="16"/>
          <w:lang w:eastAsia="zh-CN"/>
        </w:rPr>
        <w:tab/>
        <w:t>DRX configuration in NR</w:t>
      </w:r>
      <w:r w:rsidR="00390625">
        <w:rPr>
          <w:szCs w:val="16"/>
          <w:lang w:eastAsia="zh-CN"/>
        </w:rPr>
        <w:tab/>
      </w:r>
      <w:r w:rsidRPr="000F0117">
        <w:rPr>
          <w:szCs w:val="16"/>
          <w:lang w:eastAsia="zh-CN"/>
        </w:rPr>
        <w:tab/>
        <w:t>Huawei, HiSilicon</w:t>
      </w:r>
    </w:p>
    <w:p w:rsidR="006B4C87" w:rsidRPr="009561E3" w:rsidRDefault="006B4C87" w:rsidP="009114A3">
      <w:pPr>
        <w:rPr>
          <w:szCs w:val="16"/>
          <w:lang w:eastAsia="zh-CN"/>
        </w:rPr>
      </w:pPr>
      <w:r>
        <w:rPr>
          <w:rFonts w:hint="eastAsia"/>
          <w:szCs w:val="16"/>
          <w:lang w:eastAsia="zh-CN"/>
        </w:rPr>
        <w:t xml:space="preserve">[4] </w:t>
      </w:r>
      <w:r w:rsidR="009561E3" w:rsidRPr="009561E3">
        <w:rPr>
          <w:szCs w:val="16"/>
          <w:lang w:eastAsia="zh-CN"/>
        </w:rPr>
        <w:t>R2-1706459</w:t>
      </w:r>
      <w:r w:rsidR="009561E3">
        <w:rPr>
          <w:rFonts w:hint="eastAsia"/>
          <w:szCs w:val="16"/>
          <w:lang w:eastAsia="zh-CN"/>
        </w:rPr>
        <w:tab/>
      </w:r>
      <w:r w:rsidR="009561E3" w:rsidRPr="009561E3">
        <w:rPr>
          <w:szCs w:val="16"/>
          <w:lang w:eastAsia="zh-CN"/>
        </w:rPr>
        <w:t>Numerology impacts on L2 timer for NR</w:t>
      </w:r>
      <w:r w:rsidR="009561E3">
        <w:rPr>
          <w:rFonts w:hint="eastAsia"/>
          <w:szCs w:val="16"/>
          <w:lang w:eastAsia="zh-CN"/>
        </w:rPr>
        <w:tab/>
        <w:t>Huawei, HiSilicon</w:t>
      </w:r>
    </w:p>
    <w:sectPr w:rsidR="006B4C87" w:rsidRPr="009561E3" w:rsidSect="00B3123B">
      <w:pgSz w:w="11906" w:h="16838"/>
      <w:pgMar w:top="1418"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59D" w:rsidRDefault="00CD459D" w:rsidP="001D5D37">
      <w:pPr>
        <w:spacing w:after="0"/>
      </w:pPr>
      <w:r>
        <w:separator/>
      </w:r>
    </w:p>
  </w:endnote>
  <w:endnote w:type="continuationSeparator" w:id="0">
    <w:p w:rsidR="00CD459D" w:rsidRDefault="00CD459D" w:rsidP="001D5D3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59D" w:rsidRDefault="00CD459D" w:rsidP="001D5D37">
      <w:pPr>
        <w:spacing w:after="0"/>
      </w:pPr>
      <w:r>
        <w:separator/>
      </w:r>
    </w:p>
  </w:footnote>
  <w:footnote w:type="continuationSeparator" w:id="0">
    <w:p w:rsidR="00CD459D" w:rsidRDefault="00CD459D" w:rsidP="001D5D3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F2B"/>
    <w:multiLevelType w:val="multilevel"/>
    <w:tmpl w:val="D43EF950"/>
    <w:lvl w:ilvl="0">
      <w:start w:val="1"/>
      <w:numFmt w:val="decimal"/>
      <w:pStyle w:val="1"/>
      <w:suff w:val="nothing"/>
      <w:lvlText w:val="%1  "/>
      <w:lvlJc w:val="left"/>
      <w:pPr>
        <w:ind w:left="284" w:firstLine="0"/>
      </w:pPr>
      <w:rPr>
        <w:rFonts w:ascii="Arial" w:eastAsia="黑体" w:hAnsi="Arial" w:hint="default"/>
        <w:b w:val="0"/>
        <w:i w:val="0"/>
        <w:sz w:val="36"/>
        <w:szCs w:val="36"/>
        <w:lang w:val="en-US"/>
      </w:rPr>
    </w:lvl>
    <w:lvl w:ilvl="1">
      <w:start w:val="1"/>
      <w:numFmt w:val="decimal"/>
      <w:pStyle w:val="2"/>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738"/>
        </w:tabs>
        <w:ind w:left="738" w:hanging="312"/>
      </w:pPr>
      <w:rPr>
        <w:rFonts w:ascii="Times New Roman" w:hAnsi="Times New Roman" w:cs="Times New Roman"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nsid w:val="101C2A47"/>
    <w:multiLevelType w:val="hybridMultilevel"/>
    <w:tmpl w:val="2F8C6E86"/>
    <w:lvl w:ilvl="0" w:tplc="88BAB8E2">
      <w:start w:val="1"/>
      <w:numFmt w:val="bullet"/>
      <w:lvlText w:val=""/>
      <w:lvlJc w:val="left"/>
      <w:pPr>
        <w:tabs>
          <w:tab w:val="num" w:pos="720"/>
        </w:tabs>
        <w:ind w:left="720" w:hanging="360"/>
      </w:pPr>
      <w:rPr>
        <w:rFonts w:ascii="Wingdings" w:hAnsi="Wingdings" w:hint="default"/>
      </w:rPr>
    </w:lvl>
    <w:lvl w:ilvl="1" w:tplc="49689994" w:tentative="1">
      <w:start w:val="1"/>
      <w:numFmt w:val="bullet"/>
      <w:lvlText w:val=""/>
      <w:lvlJc w:val="left"/>
      <w:pPr>
        <w:tabs>
          <w:tab w:val="num" w:pos="1440"/>
        </w:tabs>
        <w:ind w:left="1440" w:hanging="360"/>
      </w:pPr>
      <w:rPr>
        <w:rFonts w:ascii="Wingdings" w:hAnsi="Wingdings" w:hint="default"/>
      </w:rPr>
    </w:lvl>
    <w:lvl w:ilvl="2" w:tplc="571AE512" w:tentative="1">
      <w:start w:val="1"/>
      <w:numFmt w:val="bullet"/>
      <w:lvlText w:val=""/>
      <w:lvlJc w:val="left"/>
      <w:pPr>
        <w:tabs>
          <w:tab w:val="num" w:pos="2160"/>
        </w:tabs>
        <w:ind w:left="2160" w:hanging="360"/>
      </w:pPr>
      <w:rPr>
        <w:rFonts w:ascii="Wingdings" w:hAnsi="Wingdings" w:hint="default"/>
      </w:rPr>
    </w:lvl>
    <w:lvl w:ilvl="3" w:tplc="9ECA5994" w:tentative="1">
      <w:start w:val="1"/>
      <w:numFmt w:val="bullet"/>
      <w:lvlText w:val=""/>
      <w:lvlJc w:val="left"/>
      <w:pPr>
        <w:tabs>
          <w:tab w:val="num" w:pos="2880"/>
        </w:tabs>
        <w:ind w:left="2880" w:hanging="360"/>
      </w:pPr>
      <w:rPr>
        <w:rFonts w:ascii="Wingdings" w:hAnsi="Wingdings" w:hint="default"/>
      </w:rPr>
    </w:lvl>
    <w:lvl w:ilvl="4" w:tplc="EA94D884" w:tentative="1">
      <w:start w:val="1"/>
      <w:numFmt w:val="bullet"/>
      <w:lvlText w:val=""/>
      <w:lvlJc w:val="left"/>
      <w:pPr>
        <w:tabs>
          <w:tab w:val="num" w:pos="3600"/>
        </w:tabs>
        <w:ind w:left="3600" w:hanging="360"/>
      </w:pPr>
      <w:rPr>
        <w:rFonts w:ascii="Wingdings" w:hAnsi="Wingdings" w:hint="default"/>
      </w:rPr>
    </w:lvl>
    <w:lvl w:ilvl="5" w:tplc="CE50744A" w:tentative="1">
      <w:start w:val="1"/>
      <w:numFmt w:val="bullet"/>
      <w:lvlText w:val=""/>
      <w:lvlJc w:val="left"/>
      <w:pPr>
        <w:tabs>
          <w:tab w:val="num" w:pos="4320"/>
        </w:tabs>
        <w:ind w:left="4320" w:hanging="360"/>
      </w:pPr>
      <w:rPr>
        <w:rFonts w:ascii="Wingdings" w:hAnsi="Wingdings" w:hint="default"/>
      </w:rPr>
    </w:lvl>
    <w:lvl w:ilvl="6" w:tplc="B4D0118E" w:tentative="1">
      <w:start w:val="1"/>
      <w:numFmt w:val="bullet"/>
      <w:lvlText w:val=""/>
      <w:lvlJc w:val="left"/>
      <w:pPr>
        <w:tabs>
          <w:tab w:val="num" w:pos="5040"/>
        </w:tabs>
        <w:ind w:left="5040" w:hanging="360"/>
      </w:pPr>
      <w:rPr>
        <w:rFonts w:ascii="Wingdings" w:hAnsi="Wingdings" w:hint="default"/>
      </w:rPr>
    </w:lvl>
    <w:lvl w:ilvl="7" w:tplc="B934A696" w:tentative="1">
      <w:start w:val="1"/>
      <w:numFmt w:val="bullet"/>
      <w:lvlText w:val=""/>
      <w:lvlJc w:val="left"/>
      <w:pPr>
        <w:tabs>
          <w:tab w:val="num" w:pos="5760"/>
        </w:tabs>
        <w:ind w:left="5760" w:hanging="360"/>
      </w:pPr>
      <w:rPr>
        <w:rFonts w:ascii="Wingdings" w:hAnsi="Wingdings" w:hint="default"/>
      </w:rPr>
    </w:lvl>
    <w:lvl w:ilvl="8" w:tplc="62C20DEE" w:tentative="1">
      <w:start w:val="1"/>
      <w:numFmt w:val="bullet"/>
      <w:lvlText w:val=""/>
      <w:lvlJc w:val="left"/>
      <w:pPr>
        <w:tabs>
          <w:tab w:val="num" w:pos="6480"/>
        </w:tabs>
        <w:ind w:left="6480" w:hanging="360"/>
      </w:pPr>
      <w:rPr>
        <w:rFonts w:ascii="Wingdings" w:hAnsi="Wingdings" w:hint="default"/>
      </w:rPr>
    </w:lvl>
  </w:abstractNum>
  <w:abstractNum w:abstractNumId="2">
    <w:nsid w:val="105D01BB"/>
    <w:multiLevelType w:val="hybridMultilevel"/>
    <w:tmpl w:val="1A360860"/>
    <w:lvl w:ilvl="0" w:tplc="CFA47D4C">
      <w:start w:val="1"/>
      <w:numFmt w:val="bullet"/>
      <w:lvlText w:val="•"/>
      <w:lvlJc w:val="left"/>
      <w:pPr>
        <w:tabs>
          <w:tab w:val="num" w:pos="720"/>
        </w:tabs>
        <w:ind w:left="720" w:hanging="360"/>
      </w:pPr>
      <w:rPr>
        <w:rFonts w:ascii="Arial" w:hAnsi="Arial" w:hint="default"/>
      </w:rPr>
    </w:lvl>
    <w:lvl w:ilvl="1" w:tplc="5448B7AA" w:tentative="1">
      <w:start w:val="1"/>
      <w:numFmt w:val="bullet"/>
      <w:lvlText w:val="•"/>
      <w:lvlJc w:val="left"/>
      <w:pPr>
        <w:tabs>
          <w:tab w:val="num" w:pos="1440"/>
        </w:tabs>
        <w:ind w:left="1440" w:hanging="360"/>
      </w:pPr>
      <w:rPr>
        <w:rFonts w:ascii="Arial" w:hAnsi="Arial" w:hint="default"/>
      </w:rPr>
    </w:lvl>
    <w:lvl w:ilvl="2" w:tplc="74D69DAA" w:tentative="1">
      <w:start w:val="1"/>
      <w:numFmt w:val="bullet"/>
      <w:lvlText w:val="•"/>
      <w:lvlJc w:val="left"/>
      <w:pPr>
        <w:tabs>
          <w:tab w:val="num" w:pos="2160"/>
        </w:tabs>
        <w:ind w:left="2160" w:hanging="360"/>
      </w:pPr>
      <w:rPr>
        <w:rFonts w:ascii="Arial" w:hAnsi="Arial" w:hint="default"/>
      </w:rPr>
    </w:lvl>
    <w:lvl w:ilvl="3" w:tplc="2598BA9E" w:tentative="1">
      <w:start w:val="1"/>
      <w:numFmt w:val="bullet"/>
      <w:lvlText w:val="•"/>
      <w:lvlJc w:val="left"/>
      <w:pPr>
        <w:tabs>
          <w:tab w:val="num" w:pos="2880"/>
        </w:tabs>
        <w:ind w:left="2880" w:hanging="360"/>
      </w:pPr>
      <w:rPr>
        <w:rFonts w:ascii="Arial" w:hAnsi="Arial" w:hint="default"/>
      </w:rPr>
    </w:lvl>
    <w:lvl w:ilvl="4" w:tplc="F1ACD63C" w:tentative="1">
      <w:start w:val="1"/>
      <w:numFmt w:val="bullet"/>
      <w:lvlText w:val="•"/>
      <w:lvlJc w:val="left"/>
      <w:pPr>
        <w:tabs>
          <w:tab w:val="num" w:pos="3600"/>
        </w:tabs>
        <w:ind w:left="3600" w:hanging="360"/>
      </w:pPr>
      <w:rPr>
        <w:rFonts w:ascii="Arial" w:hAnsi="Arial" w:hint="default"/>
      </w:rPr>
    </w:lvl>
    <w:lvl w:ilvl="5" w:tplc="7B863566" w:tentative="1">
      <w:start w:val="1"/>
      <w:numFmt w:val="bullet"/>
      <w:lvlText w:val="•"/>
      <w:lvlJc w:val="left"/>
      <w:pPr>
        <w:tabs>
          <w:tab w:val="num" w:pos="4320"/>
        </w:tabs>
        <w:ind w:left="4320" w:hanging="360"/>
      </w:pPr>
      <w:rPr>
        <w:rFonts w:ascii="Arial" w:hAnsi="Arial" w:hint="default"/>
      </w:rPr>
    </w:lvl>
    <w:lvl w:ilvl="6" w:tplc="F12249FC" w:tentative="1">
      <w:start w:val="1"/>
      <w:numFmt w:val="bullet"/>
      <w:lvlText w:val="•"/>
      <w:lvlJc w:val="left"/>
      <w:pPr>
        <w:tabs>
          <w:tab w:val="num" w:pos="5040"/>
        </w:tabs>
        <w:ind w:left="5040" w:hanging="360"/>
      </w:pPr>
      <w:rPr>
        <w:rFonts w:ascii="Arial" w:hAnsi="Arial" w:hint="default"/>
      </w:rPr>
    </w:lvl>
    <w:lvl w:ilvl="7" w:tplc="A3FC8836" w:tentative="1">
      <w:start w:val="1"/>
      <w:numFmt w:val="bullet"/>
      <w:lvlText w:val="•"/>
      <w:lvlJc w:val="left"/>
      <w:pPr>
        <w:tabs>
          <w:tab w:val="num" w:pos="5760"/>
        </w:tabs>
        <w:ind w:left="5760" w:hanging="360"/>
      </w:pPr>
      <w:rPr>
        <w:rFonts w:ascii="Arial" w:hAnsi="Arial" w:hint="default"/>
      </w:rPr>
    </w:lvl>
    <w:lvl w:ilvl="8" w:tplc="1E2A7562" w:tentative="1">
      <w:start w:val="1"/>
      <w:numFmt w:val="bullet"/>
      <w:lvlText w:val="•"/>
      <w:lvlJc w:val="left"/>
      <w:pPr>
        <w:tabs>
          <w:tab w:val="num" w:pos="6480"/>
        </w:tabs>
        <w:ind w:left="6480" w:hanging="360"/>
      </w:pPr>
      <w:rPr>
        <w:rFonts w:ascii="Arial" w:hAnsi="Arial" w:hint="default"/>
      </w:rPr>
    </w:lvl>
  </w:abstractNum>
  <w:abstractNum w:abstractNumId="3">
    <w:nsid w:val="11D830C4"/>
    <w:multiLevelType w:val="hybridMultilevel"/>
    <w:tmpl w:val="38D6F1F0"/>
    <w:lvl w:ilvl="0" w:tplc="1338AFBE">
      <w:start w:val="1"/>
      <w:numFmt w:val="bullet"/>
      <w:lvlText w:val="–"/>
      <w:lvlJc w:val="left"/>
      <w:pPr>
        <w:tabs>
          <w:tab w:val="num" w:pos="720"/>
        </w:tabs>
        <w:ind w:left="720" w:hanging="360"/>
      </w:pPr>
      <w:rPr>
        <w:rFonts w:ascii="宋体" w:hAnsi="宋体" w:hint="default"/>
      </w:rPr>
    </w:lvl>
    <w:lvl w:ilvl="1" w:tplc="8A5C809E">
      <w:start w:val="1"/>
      <w:numFmt w:val="bullet"/>
      <w:lvlText w:val="–"/>
      <w:lvlJc w:val="left"/>
      <w:pPr>
        <w:tabs>
          <w:tab w:val="num" w:pos="4188"/>
        </w:tabs>
        <w:ind w:left="4188" w:hanging="360"/>
      </w:pPr>
      <w:rPr>
        <w:rFonts w:ascii="宋体" w:hAnsi="宋体" w:hint="default"/>
      </w:rPr>
    </w:lvl>
    <w:lvl w:ilvl="2" w:tplc="B3BCC8BE">
      <w:start w:val="5250"/>
      <w:numFmt w:val="bullet"/>
      <w:lvlText w:val="•"/>
      <w:lvlJc w:val="left"/>
      <w:pPr>
        <w:tabs>
          <w:tab w:val="num" w:pos="2160"/>
        </w:tabs>
        <w:ind w:left="2160" w:hanging="360"/>
      </w:pPr>
      <w:rPr>
        <w:rFonts w:ascii="宋体" w:hAnsi="宋体" w:hint="default"/>
      </w:rPr>
    </w:lvl>
    <w:lvl w:ilvl="3" w:tplc="C04E027E" w:tentative="1">
      <w:start w:val="1"/>
      <w:numFmt w:val="bullet"/>
      <w:lvlText w:val="–"/>
      <w:lvlJc w:val="left"/>
      <w:pPr>
        <w:tabs>
          <w:tab w:val="num" w:pos="2880"/>
        </w:tabs>
        <w:ind w:left="2880" w:hanging="360"/>
      </w:pPr>
      <w:rPr>
        <w:rFonts w:ascii="宋体" w:hAnsi="宋体" w:hint="default"/>
      </w:rPr>
    </w:lvl>
    <w:lvl w:ilvl="4" w:tplc="D8EEE2BE" w:tentative="1">
      <w:start w:val="1"/>
      <w:numFmt w:val="bullet"/>
      <w:lvlText w:val="–"/>
      <w:lvlJc w:val="left"/>
      <w:pPr>
        <w:tabs>
          <w:tab w:val="num" w:pos="3600"/>
        </w:tabs>
        <w:ind w:left="3600" w:hanging="360"/>
      </w:pPr>
      <w:rPr>
        <w:rFonts w:ascii="宋体" w:hAnsi="宋体" w:hint="default"/>
      </w:rPr>
    </w:lvl>
    <w:lvl w:ilvl="5" w:tplc="2D4AB74E" w:tentative="1">
      <w:start w:val="1"/>
      <w:numFmt w:val="bullet"/>
      <w:lvlText w:val="–"/>
      <w:lvlJc w:val="left"/>
      <w:pPr>
        <w:tabs>
          <w:tab w:val="num" w:pos="4320"/>
        </w:tabs>
        <w:ind w:left="4320" w:hanging="360"/>
      </w:pPr>
      <w:rPr>
        <w:rFonts w:ascii="宋体" w:hAnsi="宋体" w:hint="default"/>
      </w:rPr>
    </w:lvl>
    <w:lvl w:ilvl="6" w:tplc="AD30BD5C" w:tentative="1">
      <w:start w:val="1"/>
      <w:numFmt w:val="bullet"/>
      <w:lvlText w:val="–"/>
      <w:lvlJc w:val="left"/>
      <w:pPr>
        <w:tabs>
          <w:tab w:val="num" w:pos="5040"/>
        </w:tabs>
        <w:ind w:left="5040" w:hanging="360"/>
      </w:pPr>
      <w:rPr>
        <w:rFonts w:ascii="宋体" w:hAnsi="宋体" w:hint="default"/>
      </w:rPr>
    </w:lvl>
    <w:lvl w:ilvl="7" w:tplc="162C1298" w:tentative="1">
      <w:start w:val="1"/>
      <w:numFmt w:val="bullet"/>
      <w:lvlText w:val="–"/>
      <w:lvlJc w:val="left"/>
      <w:pPr>
        <w:tabs>
          <w:tab w:val="num" w:pos="5760"/>
        </w:tabs>
        <w:ind w:left="5760" w:hanging="360"/>
      </w:pPr>
      <w:rPr>
        <w:rFonts w:ascii="宋体" w:hAnsi="宋体" w:hint="default"/>
      </w:rPr>
    </w:lvl>
    <w:lvl w:ilvl="8" w:tplc="9EE897F6" w:tentative="1">
      <w:start w:val="1"/>
      <w:numFmt w:val="bullet"/>
      <w:lvlText w:val="–"/>
      <w:lvlJc w:val="left"/>
      <w:pPr>
        <w:tabs>
          <w:tab w:val="num" w:pos="6480"/>
        </w:tabs>
        <w:ind w:left="6480" w:hanging="360"/>
      </w:pPr>
      <w:rPr>
        <w:rFonts w:ascii="宋体" w:hAnsi="宋体" w:hint="default"/>
      </w:rPr>
    </w:lvl>
  </w:abstractNum>
  <w:abstractNum w:abstractNumId="4">
    <w:nsid w:val="1D2E1185"/>
    <w:multiLevelType w:val="hybridMultilevel"/>
    <w:tmpl w:val="879A947C"/>
    <w:lvl w:ilvl="0" w:tplc="BE28BED6">
      <w:start w:val="1"/>
      <w:numFmt w:val="bullet"/>
      <w:lvlText w:val="•"/>
      <w:lvlJc w:val="left"/>
      <w:pPr>
        <w:tabs>
          <w:tab w:val="num" w:pos="720"/>
        </w:tabs>
        <w:ind w:left="720" w:hanging="360"/>
      </w:pPr>
      <w:rPr>
        <w:rFonts w:ascii="Arial" w:hAnsi="Arial" w:hint="default"/>
      </w:rPr>
    </w:lvl>
    <w:lvl w:ilvl="1" w:tplc="A9E6727E">
      <w:start w:val="3762"/>
      <w:numFmt w:val="bullet"/>
      <w:lvlText w:val="–"/>
      <w:lvlJc w:val="left"/>
      <w:pPr>
        <w:tabs>
          <w:tab w:val="num" w:pos="1440"/>
        </w:tabs>
        <w:ind w:left="1440" w:hanging="360"/>
      </w:pPr>
      <w:rPr>
        <w:rFonts w:ascii="Arial" w:hAnsi="Arial" w:hint="default"/>
      </w:rPr>
    </w:lvl>
    <w:lvl w:ilvl="2" w:tplc="B5F88D16" w:tentative="1">
      <w:start w:val="1"/>
      <w:numFmt w:val="bullet"/>
      <w:lvlText w:val="•"/>
      <w:lvlJc w:val="left"/>
      <w:pPr>
        <w:tabs>
          <w:tab w:val="num" w:pos="2160"/>
        </w:tabs>
        <w:ind w:left="2160" w:hanging="360"/>
      </w:pPr>
      <w:rPr>
        <w:rFonts w:ascii="Arial" w:hAnsi="Arial" w:hint="default"/>
      </w:rPr>
    </w:lvl>
    <w:lvl w:ilvl="3" w:tplc="EAF6654E" w:tentative="1">
      <w:start w:val="1"/>
      <w:numFmt w:val="bullet"/>
      <w:lvlText w:val="•"/>
      <w:lvlJc w:val="left"/>
      <w:pPr>
        <w:tabs>
          <w:tab w:val="num" w:pos="2880"/>
        </w:tabs>
        <w:ind w:left="2880" w:hanging="360"/>
      </w:pPr>
      <w:rPr>
        <w:rFonts w:ascii="Arial" w:hAnsi="Arial" w:hint="default"/>
      </w:rPr>
    </w:lvl>
    <w:lvl w:ilvl="4" w:tplc="D264F676" w:tentative="1">
      <w:start w:val="1"/>
      <w:numFmt w:val="bullet"/>
      <w:lvlText w:val="•"/>
      <w:lvlJc w:val="left"/>
      <w:pPr>
        <w:tabs>
          <w:tab w:val="num" w:pos="3600"/>
        </w:tabs>
        <w:ind w:left="3600" w:hanging="360"/>
      </w:pPr>
      <w:rPr>
        <w:rFonts w:ascii="Arial" w:hAnsi="Arial" w:hint="default"/>
      </w:rPr>
    </w:lvl>
    <w:lvl w:ilvl="5" w:tplc="A366F15A" w:tentative="1">
      <w:start w:val="1"/>
      <w:numFmt w:val="bullet"/>
      <w:lvlText w:val="•"/>
      <w:lvlJc w:val="left"/>
      <w:pPr>
        <w:tabs>
          <w:tab w:val="num" w:pos="4320"/>
        </w:tabs>
        <w:ind w:left="4320" w:hanging="360"/>
      </w:pPr>
      <w:rPr>
        <w:rFonts w:ascii="Arial" w:hAnsi="Arial" w:hint="default"/>
      </w:rPr>
    </w:lvl>
    <w:lvl w:ilvl="6" w:tplc="CB82EB54" w:tentative="1">
      <w:start w:val="1"/>
      <w:numFmt w:val="bullet"/>
      <w:lvlText w:val="•"/>
      <w:lvlJc w:val="left"/>
      <w:pPr>
        <w:tabs>
          <w:tab w:val="num" w:pos="5040"/>
        </w:tabs>
        <w:ind w:left="5040" w:hanging="360"/>
      </w:pPr>
      <w:rPr>
        <w:rFonts w:ascii="Arial" w:hAnsi="Arial" w:hint="default"/>
      </w:rPr>
    </w:lvl>
    <w:lvl w:ilvl="7" w:tplc="9E78079E" w:tentative="1">
      <w:start w:val="1"/>
      <w:numFmt w:val="bullet"/>
      <w:lvlText w:val="•"/>
      <w:lvlJc w:val="left"/>
      <w:pPr>
        <w:tabs>
          <w:tab w:val="num" w:pos="5760"/>
        </w:tabs>
        <w:ind w:left="5760" w:hanging="360"/>
      </w:pPr>
      <w:rPr>
        <w:rFonts w:ascii="Arial" w:hAnsi="Arial" w:hint="default"/>
      </w:rPr>
    </w:lvl>
    <w:lvl w:ilvl="8" w:tplc="8A627150" w:tentative="1">
      <w:start w:val="1"/>
      <w:numFmt w:val="bullet"/>
      <w:lvlText w:val="•"/>
      <w:lvlJc w:val="left"/>
      <w:pPr>
        <w:tabs>
          <w:tab w:val="num" w:pos="6480"/>
        </w:tabs>
        <w:ind w:left="6480" w:hanging="360"/>
      </w:pPr>
      <w:rPr>
        <w:rFonts w:ascii="Arial" w:hAnsi="Arial" w:hint="default"/>
      </w:rPr>
    </w:lvl>
  </w:abstractNum>
  <w:abstractNum w:abstractNumId="5">
    <w:nsid w:val="36A34518"/>
    <w:multiLevelType w:val="hybridMultilevel"/>
    <w:tmpl w:val="4B98708C"/>
    <w:lvl w:ilvl="0" w:tplc="04090001">
      <w:start w:val="1"/>
      <w:numFmt w:val="decimal"/>
      <w:pStyle w:val="Proposal"/>
      <w:lvlText w:val="Proposal %1:"/>
      <w:lvlJc w:val="left"/>
      <w:pPr>
        <w:ind w:left="72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nsid w:val="56054814"/>
    <w:multiLevelType w:val="hybridMultilevel"/>
    <w:tmpl w:val="A4F838C4"/>
    <w:lvl w:ilvl="0" w:tplc="C30630E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32D0F29"/>
    <w:multiLevelType w:val="hybridMultilevel"/>
    <w:tmpl w:val="8A42A3DE"/>
    <w:lvl w:ilvl="0" w:tplc="FFFAE02A">
      <w:start w:val="1"/>
      <w:numFmt w:val="bullet"/>
      <w:lvlText w:val="–"/>
      <w:lvlJc w:val="left"/>
      <w:pPr>
        <w:tabs>
          <w:tab w:val="num" w:pos="360"/>
        </w:tabs>
        <w:ind w:left="360" w:hanging="360"/>
      </w:pPr>
      <w:rPr>
        <w:rFonts w:ascii="宋体" w:hAnsi="宋体" w:hint="default"/>
      </w:rPr>
    </w:lvl>
    <w:lvl w:ilvl="1" w:tplc="2C4E08DE">
      <w:start w:val="1"/>
      <w:numFmt w:val="bullet"/>
      <w:lvlText w:val="–"/>
      <w:lvlJc w:val="left"/>
      <w:pPr>
        <w:tabs>
          <w:tab w:val="num" w:pos="1080"/>
        </w:tabs>
        <w:ind w:left="1080" w:hanging="360"/>
      </w:pPr>
      <w:rPr>
        <w:rFonts w:ascii="宋体" w:hAnsi="宋体" w:hint="default"/>
      </w:rPr>
    </w:lvl>
    <w:lvl w:ilvl="2" w:tplc="9E3E3B48" w:tentative="1">
      <w:start w:val="1"/>
      <w:numFmt w:val="bullet"/>
      <w:lvlText w:val="–"/>
      <w:lvlJc w:val="left"/>
      <w:pPr>
        <w:tabs>
          <w:tab w:val="num" w:pos="1800"/>
        </w:tabs>
        <w:ind w:left="1800" w:hanging="360"/>
      </w:pPr>
      <w:rPr>
        <w:rFonts w:ascii="宋体" w:hAnsi="宋体" w:hint="default"/>
      </w:rPr>
    </w:lvl>
    <w:lvl w:ilvl="3" w:tplc="B2B2D672" w:tentative="1">
      <w:start w:val="1"/>
      <w:numFmt w:val="bullet"/>
      <w:lvlText w:val="–"/>
      <w:lvlJc w:val="left"/>
      <w:pPr>
        <w:tabs>
          <w:tab w:val="num" w:pos="2520"/>
        </w:tabs>
        <w:ind w:left="2520" w:hanging="360"/>
      </w:pPr>
      <w:rPr>
        <w:rFonts w:ascii="宋体" w:hAnsi="宋体" w:hint="default"/>
      </w:rPr>
    </w:lvl>
    <w:lvl w:ilvl="4" w:tplc="7F901B18" w:tentative="1">
      <w:start w:val="1"/>
      <w:numFmt w:val="bullet"/>
      <w:lvlText w:val="–"/>
      <w:lvlJc w:val="left"/>
      <w:pPr>
        <w:tabs>
          <w:tab w:val="num" w:pos="3240"/>
        </w:tabs>
        <w:ind w:left="3240" w:hanging="360"/>
      </w:pPr>
      <w:rPr>
        <w:rFonts w:ascii="宋体" w:hAnsi="宋体" w:hint="default"/>
      </w:rPr>
    </w:lvl>
    <w:lvl w:ilvl="5" w:tplc="E4842894" w:tentative="1">
      <w:start w:val="1"/>
      <w:numFmt w:val="bullet"/>
      <w:lvlText w:val="–"/>
      <w:lvlJc w:val="left"/>
      <w:pPr>
        <w:tabs>
          <w:tab w:val="num" w:pos="3960"/>
        </w:tabs>
        <w:ind w:left="3960" w:hanging="360"/>
      </w:pPr>
      <w:rPr>
        <w:rFonts w:ascii="宋体" w:hAnsi="宋体" w:hint="default"/>
      </w:rPr>
    </w:lvl>
    <w:lvl w:ilvl="6" w:tplc="262834C8" w:tentative="1">
      <w:start w:val="1"/>
      <w:numFmt w:val="bullet"/>
      <w:lvlText w:val="–"/>
      <w:lvlJc w:val="left"/>
      <w:pPr>
        <w:tabs>
          <w:tab w:val="num" w:pos="4680"/>
        </w:tabs>
        <w:ind w:left="4680" w:hanging="360"/>
      </w:pPr>
      <w:rPr>
        <w:rFonts w:ascii="宋体" w:hAnsi="宋体" w:hint="default"/>
      </w:rPr>
    </w:lvl>
    <w:lvl w:ilvl="7" w:tplc="65E434BE" w:tentative="1">
      <w:start w:val="1"/>
      <w:numFmt w:val="bullet"/>
      <w:lvlText w:val="–"/>
      <w:lvlJc w:val="left"/>
      <w:pPr>
        <w:tabs>
          <w:tab w:val="num" w:pos="5400"/>
        </w:tabs>
        <w:ind w:left="5400" w:hanging="360"/>
      </w:pPr>
      <w:rPr>
        <w:rFonts w:ascii="宋体" w:hAnsi="宋体" w:hint="default"/>
      </w:rPr>
    </w:lvl>
    <w:lvl w:ilvl="8" w:tplc="BA84F50C" w:tentative="1">
      <w:start w:val="1"/>
      <w:numFmt w:val="bullet"/>
      <w:lvlText w:val="–"/>
      <w:lvlJc w:val="left"/>
      <w:pPr>
        <w:tabs>
          <w:tab w:val="num" w:pos="6120"/>
        </w:tabs>
        <w:ind w:left="6120" w:hanging="360"/>
      </w:pPr>
      <w:rPr>
        <w:rFonts w:ascii="宋体" w:hAnsi="宋体" w:hint="default"/>
      </w:rPr>
    </w:lvl>
  </w:abstractNum>
  <w:abstractNum w:abstractNumId="8">
    <w:nsid w:val="73820390"/>
    <w:multiLevelType w:val="hybridMultilevel"/>
    <w:tmpl w:val="B664A28C"/>
    <w:lvl w:ilvl="0" w:tplc="5A2CA7E8">
      <w:start w:val="1"/>
      <w:numFmt w:val="bullet"/>
      <w:lvlText w:val="•"/>
      <w:lvlJc w:val="left"/>
      <w:pPr>
        <w:tabs>
          <w:tab w:val="num" w:pos="360"/>
        </w:tabs>
        <w:ind w:left="360" w:hanging="360"/>
      </w:pPr>
      <w:rPr>
        <w:rFonts w:ascii="Arial" w:hAnsi="Arial" w:cs="Times New Roman" w:hint="default"/>
      </w:rPr>
    </w:lvl>
    <w:lvl w:ilvl="1" w:tplc="202A60DA">
      <w:start w:val="1"/>
      <w:numFmt w:val="decimal"/>
      <w:lvlText w:val="%2."/>
      <w:lvlJc w:val="left"/>
      <w:pPr>
        <w:tabs>
          <w:tab w:val="num" w:pos="1080"/>
        </w:tabs>
        <w:ind w:left="1080" w:hanging="360"/>
      </w:pPr>
    </w:lvl>
    <w:lvl w:ilvl="2" w:tplc="0992A4DE">
      <w:start w:val="1"/>
      <w:numFmt w:val="decimal"/>
      <w:lvlText w:val="%3."/>
      <w:lvlJc w:val="left"/>
      <w:pPr>
        <w:tabs>
          <w:tab w:val="num" w:pos="1800"/>
        </w:tabs>
        <w:ind w:left="1800" w:hanging="360"/>
      </w:pPr>
    </w:lvl>
    <w:lvl w:ilvl="3" w:tplc="5EDA25A4">
      <w:start w:val="1"/>
      <w:numFmt w:val="decimal"/>
      <w:lvlText w:val="%4."/>
      <w:lvlJc w:val="left"/>
      <w:pPr>
        <w:tabs>
          <w:tab w:val="num" w:pos="2520"/>
        </w:tabs>
        <w:ind w:left="2520" w:hanging="360"/>
      </w:pPr>
    </w:lvl>
    <w:lvl w:ilvl="4" w:tplc="51B63266">
      <w:start w:val="1"/>
      <w:numFmt w:val="decimal"/>
      <w:lvlText w:val="%5."/>
      <w:lvlJc w:val="left"/>
      <w:pPr>
        <w:tabs>
          <w:tab w:val="num" w:pos="3240"/>
        </w:tabs>
        <w:ind w:left="3240" w:hanging="360"/>
      </w:pPr>
    </w:lvl>
    <w:lvl w:ilvl="5" w:tplc="CE289172">
      <w:start w:val="1"/>
      <w:numFmt w:val="decimal"/>
      <w:lvlText w:val="%6."/>
      <w:lvlJc w:val="left"/>
      <w:pPr>
        <w:tabs>
          <w:tab w:val="num" w:pos="3960"/>
        </w:tabs>
        <w:ind w:left="3960" w:hanging="360"/>
      </w:pPr>
    </w:lvl>
    <w:lvl w:ilvl="6" w:tplc="334E9E8C">
      <w:start w:val="1"/>
      <w:numFmt w:val="decimal"/>
      <w:lvlText w:val="%7."/>
      <w:lvlJc w:val="left"/>
      <w:pPr>
        <w:tabs>
          <w:tab w:val="num" w:pos="4680"/>
        </w:tabs>
        <w:ind w:left="4680" w:hanging="360"/>
      </w:pPr>
    </w:lvl>
    <w:lvl w:ilvl="7" w:tplc="C84E1652">
      <w:start w:val="1"/>
      <w:numFmt w:val="decimal"/>
      <w:lvlText w:val="%8."/>
      <w:lvlJc w:val="left"/>
      <w:pPr>
        <w:tabs>
          <w:tab w:val="num" w:pos="5400"/>
        </w:tabs>
        <w:ind w:left="5400" w:hanging="360"/>
      </w:pPr>
    </w:lvl>
    <w:lvl w:ilvl="8" w:tplc="8AE852BC">
      <w:start w:val="1"/>
      <w:numFmt w:val="decimal"/>
      <w:lvlText w:val="%9."/>
      <w:lvlJc w:val="left"/>
      <w:pPr>
        <w:tabs>
          <w:tab w:val="num" w:pos="6120"/>
        </w:tabs>
        <w:ind w:left="6120" w:hanging="360"/>
      </w:pPr>
    </w:lvl>
  </w:abstractNum>
  <w:abstractNum w:abstractNumId="9">
    <w:nsid w:val="7F5D5F1C"/>
    <w:multiLevelType w:val="hybridMultilevel"/>
    <w:tmpl w:val="F238FCC6"/>
    <w:lvl w:ilvl="0" w:tplc="00CA878A">
      <w:start w:val="1"/>
      <w:numFmt w:val="bullet"/>
      <w:lvlText w:val="•"/>
      <w:lvlJc w:val="left"/>
      <w:pPr>
        <w:tabs>
          <w:tab w:val="num" w:pos="420"/>
        </w:tabs>
        <w:ind w:left="420" w:hanging="360"/>
      </w:pPr>
      <w:rPr>
        <w:rFonts w:ascii="Arial" w:hAnsi="Arial" w:hint="default"/>
      </w:rPr>
    </w:lvl>
    <w:lvl w:ilvl="1" w:tplc="3D7AD8AA" w:tentative="1">
      <w:start w:val="1"/>
      <w:numFmt w:val="bullet"/>
      <w:lvlText w:val="•"/>
      <w:lvlJc w:val="left"/>
      <w:pPr>
        <w:tabs>
          <w:tab w:val="num" w:pos="1140"/>
        </w:tabs>
        <w:ind w:left="1140" w:hanging="360"/>
      </w:pPr>
      <w:rPr>
        <w:rFonts w:ascii="Arial" w:hAnsi="Arial" w:hint="default"/>
      </w:rPr>
    </w:lvl>
    <w:lvl w:ilvl="2" w:tplc="8EE697C4" w:tentative="1">
      <w:start w:val="1"/>
      <w:numFmt w:val="bullet"/>
      <w:lvlText w:val="•"/>
      <w:lvlJc w:val="left"/>
      <w:pPr>
        <w:tabs>
          <w:tab w:val="num" w:pos="1860"/>
        </w:tabs>
        <w:ind w:left="1860" w:hanging="360"/>
      </w:pPr>
      <w:rPr>
        <w:rFonts w:ascii="Arial" w:hAnsi="Arial" w:hint="default"/>
      </w:rPr>
    </w:lvl>
    <w:lvl w:ilvl="3" w:tplc="B8AE8E2E" w:tentative="1">
      <w:start w:val="1"/>
      <w:numFmt w:val="bullet"/>
      <w:lvlText w:val="•"/>
      <w:lvlJc w:val="left"/>
      <w:pPr>
        <w:tabs>
          <w:tab w:val="num" w:pos="2580"/>
        </w:tabs>
        <w:ind w:left="2580" w:hanging="360"/>
      </w:pPr>
      <w:rPr>
        <w:rFonts w:ascii="Arial" w:hAnsi="Arial" w:hint="default"/>
      </w:rPr>
    </w:lvl>
    <w:lvl w:ilvl="4" w:tplc="E41206AC" w:tentative="1">
      <w:start w:val="1"/>
      <w:numFmt w:val="bullet"/>
      <w:lvlText w:val="•"/>
      <w:lvlJc w:val="left"/>
      <w:pPr>
        <w:tabs>
          <w:tab w:val="num" w:pos="3300"/>
        </w:tabs>
        <w:ind w:left="3300" w:hanging="360"/>
      </w:pPr>
      <w:rPr>
        <w:rFonts w:ascii="Arial" w:hAnsi="Arial" w:hint="default"/>
      </w:rPr>
    </w:lvl>
    <w:lvl w:ilvl="5" w:tplc="5618616A" w:tentative="1">
      <w:start w:val="1"/>
      <w:numFmt w:val="bullet"/>
      <w:lvlText w:val="•"/>
      <w:lvlJc w:val="left"/>
      <w:pPr>
        <w:tabs>
          <w:tab w:val="num" w:pos="4020"/>
        </w:tabs>
        <w:ind w:left="4020" w:hanging="360"/>
      </w:pPr>
      <w:rPr>
        <w:rFonts w:ascii="Arial" w:hAnsi="Arial" w:hint="default"/>
      </w:rPr>
    </w:lvl>
    <w:lvl w:ilvl="6" w:tplc="AD365BA4" w:tentative="1">
      <w:start w:val="1"/>
      <w:numFmt w:val="bullet"/>
      <w:lvlText w:val="•"/>
      <w:lvlJc w:val="left"/>
      <w:pPr>
        <w:tabs>
          <w:tab w:val="num" w:pos="4740"/>
        </w:tabs>
        <w:ind w:left="4740" w:hanging="360"/>
      </w:pPr>
      <w:rPr>
        <w:rFonts w:ascii="Arial" w:hAnsi="Arial" w:hint="default"/>
      </w:rPr>
    </w:lvl>
    <w:lvl w:ilvl="7" w:tplc="2C0E826C" w:tentative="1">
      <w:start w:val="1"/>
      <w:numFmt w:val="bullet"/>
      <w:lvlText w:val="•"/>
      <w:lvlJc w:val="left"/>
      <w:pPr>
        <w:tabs>
          <w:tab w:val="num" w:pos="5460"/>
        </w:tabs>
        <w:ind w:left="5460" w:hanging="360"/>
      </w:pPr>
      <w:rPr>
        <w:rFonts w:ascii="Arial" w:hAnsi="Arial" w:hint="default"/>
      </w:rPr>
    </w:lvl>
    <w:lvl w:ilvl="8" w:tplc="C964AAE0" w:tentative="1">
      <w:start w:val="1"/>
      <w:numFmt w:val="bullet"/>
      <w:lvlText w:val="•"/>
      <w:lvlJc w:val="left"/>
      <w:pPr>
        <w:tabs>
          <w:tab w:val="num" w:pos="6180"/>
        </w:tabs>
        <w:ind w:left="6180" w:hanging="360"/>
      </w:pPr>
      <w:rPr>
        <w:rFonts w:ascii="Arial" w:hAnsi="Arial" w:hint="default"/>
      </w:rPr>
    </w:lvl>
  </w:abstractNum>
  <w:abstractNum w:abstractNumId="10">
    <w:nsid w:val="7F717150"/>
    <w:multiLevelType w:val="hybridMultilevel"/>
    <w:tmpl w:val="C0E46CBC"/>
    <w:lvl w:ilvl="0" w:tplc="FF70F5F6">
      <w:start w:val="1"/>
      <w:numFmt w:val="bullet"/>
      <w:lvlText w:val="•"/>
      <w:lvlJc w:val="left"/>
      <w:pPr>
        <w:tabs>
          <w:tab w:val="num" w:pos="360"/>
        </w:tabs>
        <w:ind w:left="360" w:hanging="360"/>
      </w:pPr>
      <w:rPr>
        <w:rFonts w:ascii="Arial" w:hAnsi="Arial" w:hint="default"/>
      </w:rPr>
    </w:lvl>
    <w:lvl w:ilvl="1" w:tplc="9B360C9C" w:tentative="1">
      <w:start w:val="1"/>
      <w:numFmt w:val="bullet"/>
      <w:lvlText w:val="•"/>
      <w:lvlJc w:val="left"/>
      <w:pPr>
        <w:tabs>
          <w:tab w:val="num" w:pos="1080"/>
        </w:tabs>
        <w:ind w:left="1080" w:hanging="360"/>
      </w:pPr>
      <w:rPr>
        <w:rFonts w:ascii="Arial" w:hAnsi="Arial" w:hint="default"/>
      </w:rPr>
    </w:lvl>
    <w:lvl w:ilvl="2" w:tplc="FAD0A4F8" w:tentative="1">
      <w:start w:val="1"/>
      <w:numFmt w:val="bullet"/>
      <w:lvlText w:val="•"/>
      <w:lvlJc w:val="left"/>
      <w:pPr>
        <w:tabs>
          <w:tab w:val="num" w:pos="1800"/>
        </w:tabs>
        <w:ind w:left="1800" w:hanging="360"/>
      </w:pPr>
      <w:rPr>
        <w:rFonts w:ascii="Arial" w:hAnsi="Arial" w:hint="default"/>
      </w:rPr>
    </w:lvl>
    <w:lvl w:ilvl="3" w:tplc="5ED0B60C" w:tentative="1">
      <w:start w:val="1"/>
      <w:numFmt w:val="bullet"/>
      <w:lvlText w:val="•"/>
      <w:lvlJc w:val="left"/>
      <w:pPr>
        <w:tabs>
          <w:tab w:val="num" w:pos="2520"/>
        </w:tabs>
        <w:ind w:left="2520" w:hanging="360"/>
      </w:pPr>
      <w:rPr>
        <w:rFonts w:ascii="Arial" w:hAnsi="Arial" w:hint="default"/>
      </w:rPr>
    </w:lvl>
    <w:lvl w:ilvl="4" w:tplc="6660C806" w:tentative="1">
      <w:start w:val="1"/>
      <w:numFmt w:val="bullet"/>
      <w:lvlText w:val="•"/>
      <w:lvlJc w:val="left"/>
      <w:pPr>
        <w:tabs>
          <w:tab w:val="num" w:pos="3240"/>
        </w:tabs>
        <w:ind w:left="3240" w:hanging="360"/>
      </w:pPr>
      <w:rPr>
        <w:rFonts w:ascii="Arial" w:hAnsi="Arial" w:hint="default"/>
      </w:rPr>
    </w:lvl>
    <w:lvl w:ilvl="5" w:tplc="45B82F8C" w:tentative="1">
      <w:start w:val="1"/>
      <w:numFmt w:val="bullet"/>
      <w:lvlText w:val="•"/>
      <w:lvlJc w:val="left"/>
      <w:pPr>
        <w:tabs>
          <w:tab w:val="num" w:pos="3960"/>
        </w:tabs>
        <w:ind w:left="3960" w:hanging="360"/>
      </w:pPr>
      <w:rPr>
        <w:rFonts w:ascii="Arial" w:hAnsi="Arial" w:hint="default"/>
      </w:rPr>
    </w:lvl>
    <w:lvl w:ilvl="6" w:tplc="88C0D3D4" w:tentative="1">
      <w:start w:val="1"/>
      <w:numFmt w:val="bullet"/>
      <w:lvlText w:val="•"/>
      <w:lvlJc w:val="left"/>
      <w:pPr>
        <w:tabs>
          <w:tab w:val="num" w:pos="4680"/>
        </w:tabs>
        <w:ind w:left="4680" w:hanging="360"/>
      </w:pPr>
      <w:rPr>
        <w:rFonts w:ascii="Arial" w:hAnsi="Arial" w:hint="default"/>
      </w:rPr>
    </w:lvl>
    <w:lvl w:ilvl="7" w:tplc="EB629CD4" w:tentative="1">
      <w:start w:val="1"/>
      <w:numFmt w:val="bullet"/>
      <w:lvlText w:val="•"/>
      <w:lvlJc w:val="left"/>
      <w:pPr>
        <w:tabs>
          <w:tab w:val="num" w:pos="5400"/>
        </w:tabs>
        <w:ind w:left="5400" w:hanging="360"/>
      </w:pPr>
      <w:rPr>
        <w:rFonts w:ascii="Arial" w:hAnsi="Arial" w:hint="default"/>
      </w:rPr>
    </w:lvl>
    <w:lvl w:ilvl="8" w:tplc="06BA85AE"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5"/>
  </w:num>
  <w:num w:numId="3">
    <w:abstractNumId w:val="9"/>
  </w:num>
  <w:num w:numId="4">
    <w:abstractNumId w:val="4"/>
  </w:num>
  <w:num w:numId="5">
    <w:abstractNumId w:val="10"/>
  </w:num>
  <w:num w:numId="6">
    <w:abstractNumId w:val="7"/>
  </w:num>
  <w:num w:numId="7">
    <w:abstractNumId w:val="1"/>
  </w:num>
  <w:num w:numId="8">
    <w:abstractNumId w:val="6"/>
  </w:num>
  <w:num w:numId="9">
    <w:abstractNumId w:val="3"/>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123B"/>
    <w:rsid w:val="000005E3"/>
    <w:rsid w:val="000025AE"/>
    <w:rsid w:val="00002921"/>
    <w:rsid w:val="00004365"/>
    <w:rsid w:val="000054F3"/>
    <w:rsid w:val="00011AFF"/>
    <w:rsid w:val="00013618"/>
    <w:rsid w:val="00013BA6"/>
    <w:rsid w:val="000157AB"/>
    <w:rsid w:val="00015B14"/>
    <w:rsid w:val="00015CB1"/>
    <w:rsid w:val="00016D0F"/>
    <w:rsid w:val="0001799F"/>
    <w:rsid w:val="000208F8"/>
    <w:rsid w:val="00021DD4"/>
    <w:rsid w:val="00022C54"/>
    <w:rsid w:val="00025416"/>
    <w:rsid w:val="000258C4"/>
    <w:rsid w:val="000259DC"/>
    <w:rsid w:val="00026DB5"/>
    <w:rsid w:val="000314CE"/>
    <w:rsid w:val="000348BD"/>
    <w:rsid w:val="000355F6"/>
    <w:rsid w:val="00035BF6"/>
    <w:rsid w:val="00035FC5"/>
    <w:rsid w:val="000360D4"/>
    <w:rsid w:val="00036803"/>
    <w:rsid w:val="00037BA0"/>
    <w:rsid w:val="000410E1"/>
    <w:rsid w:val="00042D89"/>
    <w:rsid w:val="000435C5"/>
    <w:rsid w:val="00045F57"/>
    <w:rsid w:val="00046304"/>
    <w:rsid w:val="00046405"/>
    <w:rsid w:val="00046726"/>
    <w:rsid w:val="000475F9"/>
    <w:rsid w:val="00047838"/>
    <w:rsid w:val="0005104F"/>
    <w:rsid w:val="00051052"/>
    <w:rsid w:val="00051109"/>
    <w:rsid w:val="0005242C"/>
    <w:rsid w:val="00054491"/>
    <w:rsid w:val="00057B3D"/>
    <w:rsid w:val="00064102"/>
    <w:rsid w:val="00065313"/>
    <w:rsid w:val="000655B6"/>
    <w:rsid w:val="000670B2"/>
    <w:rsid w:val="000672C6"/>
    <w:rsid w:val="000678C4"/>
    <w:rsid w:val="00070964"/>
    <w:rsid w:val="00070B55"/>
    <w:rsid w:val="00071DD5"/>
    <w:rsid w:val="00072EB9"/>
    <w:rsid w:val="00074261"/>
    <w:rsid w:val="00074BA5"/>
    <w:rsid w:val="00075544"/>
    <w:rsid w:val="000806FA"/>
    <w:rsid w:val="00080D48"/>
    <w:rsid w:val="00081B2E"/>
    <w:rsid w:val="00082DC1"/>
    <w:rsid w:val="00083CCB"/>
    <w:rsid w:val="00086260"/>
    <w:rsid w:val="00086693"/>
    <w:rsid w:val="00087E0D"/>
    <w:rsid w:val="00092C04"/>
    <w:rsid w:val="00092D0D"/>
    <w:rsid w:val="00093C40"/>
    <w:rsid w:val="00093E9D"/>
    <w:rsid w:val="00095492"/>
    <w:rsid w:val="00095F2E"/>
    <w:rsid w:val="000A1297"/>
    <w:rsid w:val="000A24FB"/>
    <w:rsid w:val="000A3984"/>
    <w:rsid w:val="000A54B7"/>
    <w:rsid w:val="000A581D"/>
    <w:rsid w:val="000B156D"/>
    <w:rsid w:val="000B428E"/>
    <w:rsid w:val="000B469E"/>
    <w:rsid w:val="000B479F"/>
    <w:rsid w:val="000B4A8E"/>
    <w:rsid w:val="000B6E6C"/>
    <w:rsid w:val="000B7321"/>
    <w:rsid w:val="000C2720"/>
    <w:rsid w:val="000C3F9F"/>
    <w:rsid w:val="000C58DD"/>
    <w:rsid w:val="000C6044"/>
    <w:rsid w:val="000C715A"/>
    <w:rsid w:val="000D02F4"/>
    <w:rsid w:val="000D30C8"/>
    <w:rsid w:val="000D3DB9"/>
    <w:rsid w:val="000D58FB"/>
    <w:rsid w:val="000D712D"/>
    <w:rsid w:val="000E10DE"/>
    <w:rsid w:val="000E1302"/>
    <w:rsid w:val="000E13EB"/>
    <w:rsid w:val="000E19CC"/>
    <w:rsid w:val="000E2EA3"/>
    <w:rsid w:val="000E32CC"/>
    <w:rsid w:val="000E39F0"/>
    <w:rsid w:val="000E3CCC"/>
    <w:rsid w:val="000E522E"/>
    <w:rsid w:val="000E609B"/>
    <w:rsid w:val="000E61EF"/>
    <w:rsid w:val="000F06E3"/>
    <w:rsid w:val="000F1064"/>
    <w:rsid w:val="000F10F8"/>
    <w:rsid w:val="000F1E80"/>
    <w:rsid w:val="000F371D"/>
    <w:rsid w:val="000F5A60"/>
    <w:rsid w:val="000F653B"/>
    <w:rsid w:val="00100CC5"/>
    <w:rsid w:val="00100E08"/>
    <w:rsid w:val="0010135F"/>
    <w:rsid w:val="00102C24"/>
    <w:rsid w:val="00103006"/>
    <w:rsid w:val="0010401B"/>
    <w:rsid w:val="0010468A"/>
    <w:rsid w:val="00112F60"/>
    <w:rsid w:val="00113C0A"/>
    <w:rsid w:val="001152D3"/>
    <w:rsid w:val="0011627B"/>
    <w:rsid w:val="00116ABC"/>
    <w:rsid w:val="0011704B"/>
    <w:rsid w:val="001179A6"/>
    <w:rsid w:val="001226CA"/>
    <w:rsid w:val="00123085"/>
    <w:rsid w:val="001253FF"/>
    <w:rsid w:val="00125A1F"/>
    <w:rsid w:val="00126FD3"/>
    <w:rsid w:val="0012799C"/>
    <w:rsid w:val="0013195F"/>
    <w:rsid w:val="00131D43"/>
    <w:rsid w:val="001321CC"/>
    <w:rsid w:val="001323E4"/>
    <w:rsid w:val="0013280B"/>
    <w:rsid w:val="0013570F"/>
    <w:rsid w:val="00135777"/>
    <w:rsid w:val="00135AEE"/>
    <w:rsid w:val="00135C91"/>
    <w:rsid w:val="0013650A"/>
    <w:rsid w:val="0014030D"/>
    <w:rsid w:val="00142C44"/>
    <w:rsid w:val="001448BD"/>
    <w:rsid w:val="001449EB"/>
    <w:rsid w:val="001452BF"/>
    <w:rsid w:val="00146452"/>
    <w:rsid w:val="00146E52"/>
    <w:rsid w:val="00147AFE"/>
    <w:rsid w:val="00147D02"/>
    <w:rsid w:val="0015027B"/>
    <w:rsid w:val="001504EF"/>
    <w:rsid w:val="00150573"/>
    <w:rsid w:val="00150E1D"/>
    <w:rsid w:val="00150E46"/>
    <w:rsid w:val="00150E8F"/>
    <w:rsid w:val="00151F83"/>
    <w:rsid w:val="00155C04"/>
    <w:rsid w:val="001569AD"/>
    <w:rsid w:val="00160600"/>
    <w:rsid w:val="00162B9F"/>
    <w:rsid w:val="001631B6"/>
    <w:rsid w:val="00163863"/>
    <w:rsid w:val="00163C80"/>
    <w:rsid w:val="00166D12"/>
    <w:rsid w:val="00167022"/>
    <w:rsid w:val="00167DD7"/>
    <w:rsid w:val="00171CCC"/>
    <w:rsid w:val="001726B4"/>
    <w:rsid w:val="00172BF4"/>
    <w:rsid w:val="001730A1"/>
    <w:rsid w:val="001777C6"/>
    <w:rsid w:val="00177FF6"/>
    <w:rsid w:val="00180FE0"/>
    <w:rsid w:val="00181B3D"/>
    <w:rsid w:val="00182363"/>
    <w:rsid w:val="0018270B"/>
    <w:rsid w:val="00182AC2"/>
    <w:rsid w:val="0018308C"/>
    <w:rsid w:val="00183CC5"/>
    <w:rsid w:val="00186050"/>
    <w:rsid w:val="00186F10"/>
    <w:rsid w:val="001909F6"/>
    <w:rsid w:val="00190D39"/>
    <w:rsid w:val="00190E47"/>
    <w:rsid w:val="00190FF1"/>
    <w:rsid w:val="00192E73"/>
    <w:rsid w:val="00194454"/>
    <w:rsid w:val="00194846"/>
    <w:rsid w:val="00194944"/>
    <w:rsid w:val="00194976"/>
    <w:rsid w:val="00195590"/>
    <w:rsid w:val="001955A0"/>
    <w:rsid w:val="00195C28"/>
    <w:rsid w:val="00195E35"/>
    <w:rsid w:val="001969FF"/>
    <w:rsid w:val="0019769C"/>
    <w:rsid w:val="001A07D2"/>
    <w:rsid w:val="001A1196"/>
    <w:rsid w:val="001A1562"/>
    <w:rsid w:val="001A1889"/>
    <w:rsid w:val="001A1BCD"/>
    <w:rsid w:val="001A20D1"/>
    <w:rsid w:val="001A3612"/>
    <w:rsid w:val="001A3F5B"/>
    <w:rsid w:val="001A4D69"/>
    <w:rsid w:val="001A6AE7"/>
    <w:rsid w:val="001A7AA4"/>
    <w:rsid w:val="001A7BBE"/>
    <w:rsid w:val="001B2745"/>
    <w:rsid w:val="001B408C"/>
    <w:rsid w:val="001B528C"/>
    <w:rsid w:val="001B622C"/>
    <w:rsid w:val="001B710B"/>
    <w:rsid w:val="001C068F"/>
    <w:rsid w:val="001C17EF"/>
    <w:rsid w:val="001C1864"/>
    <w:rsid w:val="001C1D8A"/>
    <w:rsid w:val="001C25C2"/>
    <w:rsid w:val="001C37C5"/>
    <w:rsid w:val="001C4852"/>
    <w:rsid w:val="001C51CF"/>
    <w:rsid w:val="001D0D8F"/>
    <w:rsid w:val="001D1C3D"/>
    <w:rsid w:val="001D26E3"/>
    <w:rsid w:val="001D4D7E"/>
    <w:rsid w:val="001D5D37"/>
    <w:rsid w:val="001D6BA5"/>
    <w:rsid w:val="001D7E6C"/>
    <w:rsid w:val="001E12BD"/>
    <w:rsid w:val="001E1D30"/>
    <w:rsid w:val="001E2E17"/>
    <w:rsid w:val="001E40F7"/>
    <w:rsid w:val="001E4760"/>
    <w:rsid w:val="001E58A7"/>
    <w:rsid w:val="001F0A52"/>
    <w:rsid w:val="001F0E41"/>
    <w:rsid w:val="001F1618"/>
    <w:rsid w:val="001F3185"/>
    <w:rsid w:val="001F328E"/>
    <w:rsid w:val="001F39D2"/>
    <w:rsid w:val="001F3AC1"/>
    <w:rsid w:val="001F58B8"/>
    <w:rsid w:val="001F6004"/>
    <w:rsid w:val="001F6701"/>
    <w:rsid w:val="001F7697"/>
    <w:rsid w:val="0020037A"/>
    <w:rsid w:val="00201370"/>
    <w:rsid w:val="00201AEA"/>
    <w:rsid w:val="0020267A"/>
    <w:rsid w:val="002050D7"/>
    <w:rsid w:val="00205B51"/>
    <w:rsid w:val="00206B1E"/>
    <w:rsid w:val="00207A80"/>
    <w:rsid w:val="002102C3"/>
    <w:rsid w:val="0021070C"/>
    <w:rsid w:val="00210DBB"/>
    <w:rsid w:val="002120A7"/>
    <w:rsid w:val="0021211A"/>
    <w:rsid w:val="0021211D"/>
    <w:rsid w:val="00212141"/>
    <w:rsid w:val="0021317B"/>
    <w:rsid w:val="00214697"/>
    <w:rsid w:val="00214DBC"/>
    <w:rsid w:val="00215ACD"/>
    <w:rsid w:val="00215E7A"/>
    <w:rsid w:val="00217287"/>
    <w:rsid w:val="0021789A"/>
    <w:rsid w:val="00217D43"/>
    <w:rsid w:val="00217DAD"/>
    <w:rsid w:val="0022070B"/>
    <w:rsid w:val="00222C1A"/>
    <w:rsid w:val="00223128"/>
    <w:rsid w:val="002232E1"/>
    <w:rsid w:val="002237B5"/>
    <w:rsid w:val="00224097"/>
    <w:rsid w:val="00224A75"/>
    <w:rsid w:val="00225B34"/>
    <w:rsid w:val="00225B76"/>
    <w:rsid w:val="00230689"/>
    <w:rsid w:val="00230FB1"/>
    <w:rsid w:val="002316F5"/>
    <w:rsid w:val="002326E8"/>
    <w:rsid w:val="0023348F"/>
    <w:rsid w:val="002334E3"/>
    <w:rsid w:val="00233B46"/>
    <w:rsid w:val="002348B2"/>
    <w:rsid w:val="00235A0D"/>
    <w:rsid w:val="00241870"/>
    <w:rsid w:val="002431A0"/>
    <w:rsid w:val="00243D12"/>
    <w:rsid w:val="0024423D"/>
    <w:rsid w:val="00244DDB"/>
    <w:rsid w:val="00245751"/>
    <w:rsid w:val="00247A6B"/>
    <w:rsid w:val="00250D0D"/>
    <w:rsid w:val="00251562"/>
    <w:rsid w:val="00251EDB"/>
    <w:rsid w:val="002520A7"/>
    <w:rsid w:val="00253270"/>
    <w:rsid w:val="00253629"/>
    <w:rsid w:val="0025392D"/>
    <w:rsid w:val="0025591B"/>
    <w:rsid w:val="00256224"/>
    <w:rsid w:val="00256236"/>
    <w:rsid w:val="00256834"/>
    <w:rsid w:val="00256D96"/>
    <w:rsid w:val="00257C6D"/>
    <w:rsid w:val="00260B69"/>
    <w:rsid w:val="00260CEF"/>
    <w:rsid w:val="002617D1"/>
    <w:rsid w:val="002618B2"/>
    <w:rsid w:val="00264385"/>
    <w:rsid w:val="00264658"/>
    <w:rsid w:val="00265E1F"/>
    <w:rsid w:val="00266968"/>
    <w:rsid w:val="00266EFB"/>
    <w:rsid w:val="00267C43"/>
    <w:rsid w:val="002738FC"/>
    <w:rsid w:val="00273C71"/>
    <w:rsid w:val="00274800"/>
    <w:rsid w:val="002761EC"/>
    <w:rsid w:val="00276CA3"/>
    <w:rsid w:val="0027722D"/>
    <w:rsid w:val="00281DA0"/>
    <w:rsid w:val="00282F94"/>
    <w:rsid w:val="0028373B"/>
    <w:rsid w:val="0028547A"/>
    <w:rsid w:val="00285B6D"/>
    <w:rsid w:val="00286C8A"/>
    <w:rsid w:val="00286D81"/>
    <w:rsid w:val="002927A0"/>
    <w:rsid w:val="0029301A"/>
    <w:rsid w:val="002957F1"/>
    <w:rsid w:val="00297AED"/>
    <w:rsid w:val="002A15A7"/>
    <w:rsid w:val="002A1B9C"/>
    <w:rsid w:val="002A2404"/>
    <w:rsid w:val="002A56A5"/>
    <w:rsid w:val="002A65E3"/>
    <w:rsid w:val="002B05A0"/>
    <w:rsid w:val="002B2184"/>
    <w:rsid w:val="002B243A"/>
    <w:rsid w:val="002B2C80"/>
    <w:rsid w:val="002B3238"/>
    <w:rsid w:val="002B6EA3"/>
    <w:rsid w:val="002B6F19"/>
    <w:rsid w:val="002C024E"/>
    <w:rsid w:val="002C44CA"/>
    <w:rsid w:val="002C5743"/>
    <w:rsid w:val="002C5844"/>
    <w:rsid w:val="002D1F78"/>
    <w:rsid w:val="002D2C4A"/>
    <w:rsid w:val="002D4072"/>
    <w:rsid w:val="002D4818"/>
    <w:rsid w:val="002D5C4C"/>
    <w:rsid w:val="002D7E91"/>
    <w:rsid w:val="002E06D7"/>
    <w:rsid w:val="002E08C2"/>
    <w:rsid w:val="002E2CBD"/>
    <w:rsid w:val="002E3DAA"/>
    <w:rsid w:val="002E3F65"/>
    <w:rsid w:val="002E46CA"/>
    <w:rsid w:val="002E5CE8"/>
    <w:rsid w:val="002F0710"/>
    <w:rsid w:val="002F0755"/>
    <w:rsid w:val="002F14FA"/>
    <w:rsid w:val="002F1C02"/>
    <w:rsid w:val="002F229B"/>
    <w:rsid w:val="002F28C6"/>
    <w:rsid w:val="002F388B"/>
    <w:rsid w:val="002F4635"/>
    <w:rsid w:val="002F4916"/>
    <w:rsid w:val="002F792F"/>
    <w:rsid w:val="00301E90"/>
    <w:rsid w:val="00302CA0"/>
    <w:rsid w:val="0030382B"/>
    <w:rsid w:val="00304473"/>
    <w:rsid w:val="003056A2"/>
    <w:rsid w:val="0030670C"/>
    <w:rsid w:val="00307340"/>
    <w:rsid w:val="0031034A"/>
    <w:rsid w:val="00312874"/>
    <w:rsid w:val="00312C95"/>
    <w:rsid w:val="003136F3"/>
    <w:rsid w:val="00314166"/>
    <w:rsid w:val="0031444A"/>
    <w:rsid w:val="00322AEC"/>
    <w:rsid w:val="00323116"/>
    <w:rsid w:val="00323CA5"/>
    <w:rsid w:val="00323FC5"/>
    <w:rsid w:val="0032550B"/>
    <w:rsid w:val="00325ECC"/>
    <w:rsid w:val="003270A9"/>
    <w:rsid w:val="00327CB5"/>
    <w:rsid w:val="00330770"/>
    <w:rsid w:val="00333BA1"/>
    <w:rsid w:val="00333E0E"/>
    <w:rsid w:val="003354B4"/>
    <w:rsid w:val="00335576"/>
    <w:rsid w:val="00337F3C"/>
    <w:rsid w:val="0034003E"/>
    <w:rsid w:val="00341017"/>
    <w:rsid w:val="003417D9"/>
    <w:rsid w:val="00344BB2"/>
    <w:rsid w:val="00350157"/>
    <w:rsid w:val="00352F7C"/>
    <w:rsid w:val="00353019"/>
    <w:rsid w:val="003533C7"/>
    <w:rsid w:val="00354681"/>
    <w:rsid w:val="00356748"/>
    <w:rsid w:val="00357E57"/>
    <w:rsid w:val="00360C60"/>
    <w:rsid w:val="00361C2A"/>
    <w:rsid w:val="0036215B"/>
    <w:rsid w:val="00362768"/>
    <w:rsid w:val="00362789"/>
    <w:rsid w:val="0036299F"/>
    <w:rsid w:val="00363EE8"/>
    <w:rsid w:val="00366356"/>
    <w:rsid w:val="00366EE6"/>
    <w:rsid w:val="00367AEA"/>
    <w:rsid w:val="003709E7"/>
    <w:rsid w:val="00370BEB"/>
    <w:rsid w:val="00370C15"/>
    <w:rsid w:val="003719EB"/>
    <w:rsid w:val="00371B41"/>
    <w:rsid w:val="00372028"/>
    <w:rsid w:val="00372F03"/>
    <w:rsid w:val="003735D7"/>
    <w:rsid w:val="003737F2"/>
    <w:rsid w:val="00374575"/>
    <w:rsid w:val="00376B5A"/>
    <w:rsid w:val="00376E58"/>
    <w:rsid w:val="00382C7E"/>
    <w:rsid w:val="00390625"/>
    <w:rsid w:val="0039167B"/>
    <w:rsid w:val="00392569"/>
    <w:rsid w:val="00392C97"/>
    <w:rsid w:val="003933A0"/>
    <w:rsid w:val="00393939"/>
    <w:rsid w:val="00395015"/>
    <w:rsid w:val="0039535C"/>
    <w:rsid w:val="00396056"/>
    <w:rsid w:val="003960CB"/>
    <w:rsid w:val="003963AA"/>
    <w:rsid w:val="003A05CC"/>
    <w:rsid w:val="003A1474"/>
    <w:rsid w:val="003A1680"/>
    <w:rsid w:val="003A1C3D"/>
    <w:rsid w:val="003A2D0A"/>
    <w:rsid w:val="003A2F18"/>
    <w:rsid w:val="003A4A04"/>
    <w:rsid w:val="003A4B1F"/>
    <w:rsid w:val="003A5382"/>
    <w:rsid w:val="003A6172"/>
    <w:rsid w:val="003B07BF"/>
    <w:rsid w:val="003B1428"/>
    <w:rsid w:val="003B1E1A"/>
    <w:rsid w:val="003B3A8A"/>
    <w:rsid w:val="003B48E7"/>
    <w:rsid w:val="003B4E80"/>
    <w:rsid w:val="003B58C1"/>
    <w:rsid w:val="003B5F35"/>
    <w:rsid w:val="003C1B77"/>
    <w:rsid w:val="003C2D5C"/>
    <w:rsid w:val="003C2ECE"/>
    <w:rsid w:val="003C4C36"/>
    <w:rsid w:val="003C521B"/>
    <w:rsid w:val="003D1DBD"/>
    <w:rsid w:val="003D3D50"/>
    <w:rsid w:val="003D469D"/>
    <w:rsid w:val="003D62E1"/>
    <w:rsid w:val="003D76F7"/>
    <w:rsid w:val="003E012C"/>
    <w:rsid w:val="003E0CBE"/>
    <w:rsid w:val="003E0D47"/>
    <w:rsid w:val="003E14BB"/>
    <w:rsid w:val="003E1626"/>
    <w:rsid w:val="003E1946"/>
    <w:rsid w:val="003E6899"/>
    <w:rsid w:val="003F1358"/>
    <w:rsid w:val="003F22B3"/>
    <w:rsid w:val="003F3D2E"/>
    <w:rsid w:val="003F5558"/>
    <w:rsid w:val="003F5A49"/>
    <w:rsid w:val="003F75E6"/>
    <w:rsid w:val="0040058A"/>
    <w:rsid w:val="00401276"/>
    <w:rsid w:val="0040187E"/>
    <w:rsid w:val="00402502"/>
    <w:rsid w:val="00403430"/>
    <w:rsid w:val="00406BDA"/>
    <w:rsid w:val="00407323"/>
    <w:rsid w:val="0040754A"/>
    <w:rsid w:val="00410125"/>
    <w:rsid w:val="004102FF"/>
    <w:rsid w:val="00414020"/>
    <w:rsid w:val="00415207"/>
    <w:rsid w:val="004164CA"/>
    <w:rsid w:val="004168D4"/>
    <w:rsid w:val="0041749D"/>
    <w:rsid w:val="00417C5F"/>
    <w:rsid w:val="00417DAD"/>
    <w:rsid w:val="00420089"/>
    <w:rsid w:val="00420C92"/>
    <w:rsid w:val="0042280A"/>
    <w:rsid w:val="004232F6"/>
    <w:rsid w:val="0042391D"/>
    <w:rsid w:val="0042439B"/>
    <w:rsid w:val="00424D85"/>
    <w:rsid w:val="00426032"/>
    <w:rsid w:val="00426154"/>
    <w:rsid w:val="00430146"/>
    <w:rsid w:val="0043326F"/>
    <w:rsid w:val="00433B1F"/>
    <w:rsid w:val="00433C44"/>
    <w:rsid w:val="00436182"/>
    <w:rsid w:val="00440D67"/>
    <w:rsid w:val="004411DE"/>
    <w:rsid w:val="00442F5A"/>
    <w:rsid w:val="00446CEF"/>
    <w:rsid w:val="00450599"/>
    <w:rsid w:val="0045212B"/>
    <w:rsid w:val="004538A6"/>
    <w:rsid w:val="00454CD9"/>
    <w:rsid w:val="00455224"/>
    <w:rsid w:val="00455FB0"/>
    <w:rsid w:val="00456634"/>
    <w:rsid w:val="00456BDC"/>
    <w:rsid w:val="00456F31"/>
    <w:rsid w:val="004573F3"/>
    <w:rsid w:val="00457C8F"/>
    <w:rsid w:val="004613F6"/>
    <w:rsid w:val="0046258B"/>
    <w:rsid w:val="0046323A"/>
    <w:rsid w:val="0046350E"/>
    <w:rsid w:val="0046587E"/>
    <w:rsid w:val="00466B00"/>
    <w:rsid w:val="004676E0"/>
    <w:rsid w:val="004703FC"/>
    <w:rsid w:val="004714DF"/>
    <w:rsid w:val="0047283B"/>
    <w:rsid w:val="00473535"/>
    <w:rsid w:val="00473579"/>
    <w:rsid w:val="00475B3B"/>
    <w:rsid w:val="00476F3A"/>
    <w:rsid w:val="00480234"/>
    <w:rsid w:val="004803CA"/>
    <w:rsid w:val="004808C7"/>
    <w:rsid w:val="004815C3"/>
    <w:rsid w:val="004818A8"/>
    <w:rsid w:val="00482EE9"/>
    <w:rsid w:val="00483555"/>
    <w:rsid w:val="00487E15"/>
    <w:rsid w:val="00494919"/>
    <w:rsid w:val="004965E3"/>
    <w:rsid w:val="00497C91"/>
    <w:rsid w:val="004A0C39"/>
    <w:rsid w:val="004A182D"/>
    <w:rsid w:val="004A18A1"/>
    <w:rsid w:val="004A3317"/>
    <w:rsid w:val="004A34A2"/>
    <w:rsid w:val="004A58AA"/>
    <w:rsid w:val="004A73F2"/>
    <w:rsid w:val="004A7A97"/>
    <w:rsid w:val="004B1215"/>
    <w:rsid w:val="004B22F6"/>
    <w:rsid w:val="004B32CF"/>
    <w:rsid w:val="004B5C10"/>
    <w:rsid w:val="004B6F72"/>
    <w:rsid w:val="004C06F7"/>
    <w:rsid w:val="004C0D61"/>
    <w:rsid w:val="004C12EE"/>
    <w:rsid w:val="004C300D"/>
    <w:rsid w:val="004C3376"/>
    <w:rsid w:val="004C3379"/>
    <w:rsid w:val="004C50BC"/>
    <w:rsid w:val="004C6890"/>
    <w:rsid w:val="004C7158"/>
    <w:rsid w:val="004C73C2"/>
    <w:rsid w:val="004D0EB5"/>
    <w:rsid w:val="004D161C"/>
    <w:rsid w:val="004D1EF1"/>
    <w:rsid w:val="004D22E4"/>
    <w:rsid w:val="004D2F4A"/>
    <w:rsid w:val="004D301E"/>
    <w:rsid w:val="004D3351"/>
    <w:rsid w:val="004D40F8"/>
    <w:rsid w:val="004E200B"/>
    <w:rsid w:val="004E324A"/>
    <w:rsid w:val="004E37C4"/>
    <w:rsid w:val="004E4DA9"/>
    <w:rsid w:val="004E577F"/>
    <w:rsid w:val="004E57B3"/>
    <w:rsid w:val="004E5A50"/>
    <w:rsid w:val="004E5E46"/>
    <w:rsid w:val="004E652D"/>
    <w:rsid w:val="004E706D"/>
    <w:rsid w:val="004F1A2E"/>
    <w:rsid w:val="004F30C4"/>
    <w:rsid w:val="004F7EA7"/>
    <w:rsid w:val="00501D5A"/>
    <w:rsid w:val="00502990"/>
    <w:rsid w:val="00502EEA"/>
    <w:rsid w:val="00503245"/>
    <w:rsid w:val="00506B1A"/>
    <w:rsid w:val="00506F14"/>
    <w:rsid w:val="00514C5D"/>
    <w:rsid w:val="00516E91"/>
    <w:rsid w:val="0052047A"/>
    <w:rsid w:val="0052160C"/>
    <w:rsid w:val="0052184C"/>
    <w:rsid w:val="00522890"/>
    <w:rsid w:val="00523C02"/>
    <w:rsid w:val="0052507C"/>
    <w:rsid w:val="00525865"/>
    <w:rsid w:val="00525DDE"/>
    <w:rsid w:val="00530057"/>
    <w:rsid w:val="00531276"/>
    <w:rsid w:val="00531C9E"/>
    <w:rsid w:val="005325A9"/>
    <w:rsid w:val="00533D27"/>
    <w:rsid w:val="005344DA"/>
    <w:rsid w:val="0053513C"/>
    <w:rsid w:val="00535654"/>
    <w:rsid w:val="00535C60"/>
    <w:rsid w:val="00535F3F"/>
    <w:rsid w:val="00536C20"/>
    <w:rsid w:val="00537E1A"/>
    <w:rsid w:val="00537F44"/>
    <w:rsid w:val="00540148"/>
    <w:rsid w:val="00541FF0"/>
    <w:rsid w:val="00543787"/>
    <w:rsid w:val="0054509A"/>
    <w:rsid w:val="00546670"/>
    <w:rsid w:val="00547BEF"/>
    <w:rsid w:val="00553394"/>
    <w:rsid w:val="005558B5"/>
    <w:rsid w:val="00556123"/>
    <w:rsid w:val="005568C2"/>
    <w:rsid w:val="00556F32"/>
    <w:rsid w:val="00557A2B"/>
    <w:rsid w:val="005603D6"/>
    <w:rsid w:val="00561B29"/>
    <w:rsid w:val="005620B7"/>
    <w:rsid w:val="00563A16"/>
    <w:rsid w:val="00563D06"/>
    <w:rsid w:val="0056459B"/>
    <w:rsid w:val="00566221"/>
    <w:rsid w:val="00566AE6"/>
    <w:rsid w:val="00572708"/>
    <w:rsid w:val="00573346"/>
    <w:rsid w:val="005735AB"/>
    <w:rsid w:val="00574E92"/>
    <w:rsid w:val="00576670"/>
    <w:rsid w:val="005768B5"/>
    <w:rsid w:val="005772C7"/>
    <w:rsid w:val="00581523"/>
    <w:rsid w:val="00581AB4"/>
    <w:rsid w:val="00581EFC"/>
    <w:rsid w:val="00582FDE"/>
    <w:rsid w:val="00583CC0"/>
    <w:rsid w:val="00587418"/>
    <w:rsid w:val="00587DEA"/>
    <w:rsid w:val="00590E89"/>
    <w:rsid w:val="0059210B"/>
    <w:rsid w:val="00592F25"/>
    <w:rsid w:val="005958EA"/>
    <w:rsid w:val="00597A03"/>
    <w:rsid w:val="005A1020"/>
    <w:rsid w:val="005A214B"/>
    <w:rsid w:val="005A250E"/>
    <w:rsid w:val="005A4C3C"/>
    <w:rsid w:val="005A6E74"/>
    <w:rsid w:val="005B17FD"/>
    <w:rsid w:val="005B273D"/>
    <w:rsid w:val="005B6510"/>
    <w:rsid w:val="005C1F4A"/>
    <w:rsid w:val="005C2BE8"/>
    <w:rsid w:val="005C388E"/>
    <w:rsid w:val="005C4988"/>
    <w:rsid w:val="005C50A0"/>
    <w:rsid w:val="005C5A4A"/>
    <w:rsid w:val="005C5B7C"/>
    <w:rsid w:val="005C63A2"/>
    <w:rsid w:val="005C6B2F"/>
    <w:rsid w:val="005D043A"/>
    <w:rsid w:val="005D35F1"/>
    <w:rsid w:val="005D570A"/>
    <w:rsid w:val="005D63E9"/>
    <w:rsid w:val="005D77B1"/>
    <w:rsid w:val="005E1011"/>
    <w:rsid w:val="005E14CE"/>
    <w:rsid w:val="005E4F93"/>
    <w:rsid w:val="005E53BE"/>
    <w:rsid w:val="005F0E2C"/>
    <w:rsid w:val="005F22DF"/>
    <w:rsid w:val="005F28D2"/>
    <w:rsid w:val="005F389C"/>
    <w:rsid w:val="005F40C1"/>
    <w:rsid w:val="005F4C39"/>
    <w:rsid w:val="005F5C2B"/>
    <w:rsid w:val="005F5CE9"/>
    <w:rsid w:val="005F7694"/>
    <w:rsid w:val="0060049C"/>
    <w:rsid w:val="0060127B"/>
    <w:rsid w:val="00601F12"/>
    <w:rsid w:val="00602664"/>
    <w:rsid w:val="00605177"/>
    <w:rsid w:val="00607759"/>
    <w:rsid w:val="006102BE"/>
    <w:rsid w:val="006109B7"/>
    <w:rsid w:val="00610ABB"/>
    <w:rsid w:val="006117EA"/>
    <w:rsid w:val="00613337"/>
    <w:rsid w:val="0061368A"/>
    <w:rsid w:val="00613AB6"/>
    <w:rsid w:val="00614935"/>
    <w:rsid w:val="00614B15"/>
    <w:rsid w:val="00614C2C"/>
    <w:rsid w:val="00617A34"/>
    <w:rsid w:val="006204F3"/>
    <w:rsid w:val="00620979"/>
    <w:rsid w:val="00622439"/>
    <w:rsid w:val="00622900"/>
    <w:rsid w:val="0062438D"/>
    <w:rsid w:val="00624D30"/>
    <w:rsid w:val="00627683"/>
    <w:rsid w:val="00631AF9"/>
    <w:rsid w:val="00631DEA"/>
    <w:rsid w:val="00634554"/>
    <w:rsid w:val="006358EE"/>
    <w:rsid w:val="00635AFD"/>
    <w:rsid w:val="0064142D"/>
    <w:rsid w:val="006415E0"/>
    <w:rsid w:val="00641A1F"/>
    <w:rsid w:val="00644A4B"/>
    <w:rsid w:val="006454B9"/>
    <w:rsid w:val="006455EC"/>
    <w:rsid w:val="006541D9"/>
    <w:rsid w:val="006546CB"/>
    <w:rsid w:val="00654976"/>
    <w:rsid w:val="00654E4D"/>
    <w:rsid w:val="0065718B"/>
    <w:rsid w:val="006574F7"/>
    <w:rsid w:val="006613B4"/>
    <w:rsid w:val="0066156D"/>
    <w:rsid w:val="00662361"/>
    <w:rsid w:val="00666647"/>
    <w:rsid w:val="006676E8"/>
    <w:rsid w:val="00670C8D"/>
    <w:rsid w:val="00672CF9"/>
    <w:rsid w:val="0067438F"/>
    <w:rsid w:val="006745D0"/>
    <w:rsid w:val="00674C9C"/>
    <w:rsid w:val="00675C39"/>
    <w:rsid w:val="006816F3"/>
    <w:rsid w:val="00681C98"/>
    <w:rsid w:val="00682165"/>
    <w:rsid w:val="00684215"/>
    <w:rsid w:val="006843E8"/>
    <w:rsid w:val="0068473F"/>
    <w:rsid w:val="00684DA2"/>
    <w:rsid w:val="006874D8"/>
    <w:rsid w:val="0069092D"/>
    <w:rsid w:val="00690DE3"/>
    <w:rsid w:val="006911C2"/>
    <w:rsid w:val="0069299B"/>
    <w:rsid w:val="00693869"/>
    <w:rsid w:val="00694293"/>
    <w:rsid w:val="0069437A"/>
    <w:rsid w:val="006952AA"/>
    <w:rsid w:val="00697027"/>
    <w:rsid w:val="006A076A"/>
    <w:rsid w:val="006A09C5"/>
    <w:rsid w:val="006A183B"/>
    <w:rsid w:val="006A3C8B"/>
    <w:rsid w:val="006A3EBF"/>
    <w:rsid w:val="006A5300"/>
    <w:rsid w:val="006A54FD"/>
    <w:rsid w:val="006A6753"/>
    <w:rsid w:val="006A78CB"/>
    <w:rsid w:val="006B0474"/>
    <w:rsid w:val="006B2B07"/>
    <w:rsid w:val="006B2B78"/>
    <w:rsid w:val="006B2C28"/>
    <w:rsid w:val="006B2F6C"/>
    <w:rsid w:val="006B4C87"/>
    <w:rsid w:val="006B501F"/>
    <w:rsid w:val="006B51B5"/>
    <w:rsid w:val="006B5749"/>
    <w:rsid w:val="006B5E1F"/>
    <w:rsid w:val="006B720A"/>
    <w:rsid w:val="006B7439"/>
    <w:rsid w:val="006C529E"/>
    <w:rsid w:val="006C53C1"/>
    <w:rsid w:val="006C639F"/>
    <w:rsid w:val="006C73C1"/>
    <w:rsid w:val="006C7BB0"/>
    <w:rsid w:val="006D0E8C"/>
    <w:rsid w:val="006D1A81"/>
    <w:rsid w:val="006D45E5"/>
    <w:rsid w:val="006D4A73"/>
    <w:rsid w:val="006D4BE3"/>
    <w:rsid w:val="006D6668"/>
    <w:rsid w:val="006D719B"/>
    <w:rsid w:val="006D722B"/>
    <w:rsid w:val="006D7BE3"/>
    <w:rsid w:val="006E0A96"/>
    <w:rsid w:val="006E0CBE"/>
    <w:rsid w:val="006E1BBD"/>
    <w:rsid w:val="006E652D"/>
    <w:rsid w:val="006F0868"/>
    <w:rsid w:val="006F2D4B"/>
    <w:rsid w:val="006F555F"/>
    <w:rsid w:val="006F6A8A"/>
    <w:rsid w:val="00706439"/>
    <w:rsid w:val="0070659F"/>
    <w:rsid w:val="007074A6"/>
    <w:rsid w:val="007078F5"/>
    <w:rsid w:val="007105E3"/>
    <w:rsid w:val="00711323"/>
    <w:rsid w:val="00711A2D"/>
    <w:rsid w:val="0071433A"/>
    <w:rsid w:val="007157E0"/>
    <w:rsid w:val="00716BD6"/>
    <w:rsid w:val="00722BAE"/>
    <w:rsid w:val="00723204"/>
    <w:rsid w:val="007235F6"/>
    <w:rsid w:val="00723CE2"/>
    <w:rsid w:val="00723DAE"/>
    <w:rsid w:val="00724011"/>
    <w:rsid w:val="00724331"/>
    <w:rsid w:val="007260E8"/>
    <w:rsid w:val="00727023"/>
    <w:rsid w:val="00731B26"/>
    <w:rsid w:val="00732010"/>
    <w:rsid w:val="00732DA3"/>
    <w:rsid w:val="0073328C"/>
    <w:rsid w:val="0073348E"/>
    <w:rsid w:val="00734508"/>
    <w:rsid w:val="00734B49"/>
    <w:rsid w:val="00735404"/>
    <w:rsid w:val="00737C97"/>
    <w:rsid w:val="007431CE"/>
    <w:rsid w:val="00743DC8"/>
    <w:rsid w:val="00745D9F"/>
    <w:rsid w:val="00746264"/>
    <w:rsid w:val="00750175"/>
    <w:rsid w:val="00751BFA"/>
    <w:rsid w:val="00751D7C"/>
    <w:rsid w:val="00753981"/>
    <w:rsid w:val="00754461"/>
    <w:rsid w:val="00755EA8"/>
    <w:rsid w:val="007600B2"/>
    <w:rsid w:val="007606CB"/>
    <w:rsid w:val="00760E62"/>
    <w:rsid w:val="00760EDF"/>
    <w:rsid w:val="007632BF"/>
    <w:rsid w:val="007643C7"/>
    <w:rsid w:val="007655A7"/>
    <w:rsid w:val="00765E9C"/>
    <w:rsid w:val="0077013F"/>
    <w:rsid w:val="007742E5"/>
    <w:rsid w:val="007746BB"/>
    <w:rsid w:val="00774897"/>
    <w:rsid w:val="00777F70"/>
    <w:rsid w:val="0078128F"/>
    <w:rsid w:val="007816A4"/>
    <w:rsid w:val="00781B91"/>
    <w:rsid w:val="00781FD8"/>
    <w:rsid w:val="00783BCA"/>
    <w:rsid w:val="00785B0A"/>
    <w:rsid w:val="00786F87"/>
    <w:rsid w:val="00792204"/>
    <w:rsid w:val="0079260E"/>
    <w:rsid w:val="00794390"/>
    <w:rsid w:val="00795D6C"/>
    <w:rsid w:val="00796B6D"/>
    <w:rsid w:val="007A0F00"/>
    <w:rsid w:val="007A2784"/>
    <w:rsid w:val="007A2F70"/>
    <w:rsid w:val="007A3BDD"/>
    <w:rsid w:val="007A5D83"/>
    <w:rsid w:val="007A6FEC"/>
    <w:rsid w:val="007A71A4"/>
    <w:rsid w:val="007B50B4"/>
    <w:rsid w:val="007B5F91"/>
    <w:rsid w:val="007B64EA"/>
    <w:rsid w:val="007B6C3A"/>
    <w:rsid w:val="007B6CE4"/>
    <w:rsid w:val="007C1FA4"/>
    <w:rsid w:val="007C35D8"/>
    <w:rsid w:val="007C4BA9"/>
    <w:rsid w:val="007C5ACB"/>
    <w:rsid w:val="007C5D59"/>
    <w:rsid w:val="007C5DC9"/>
    <w:rsid w:val="007C7980"/>
    <w:rsid w:val="007D100D"/>
    <w:rsid w:val="007D10AD"/>
    <w:rsid w:val="007D1A7B"/>
    <w:rsid w:val="007D290E"/>
    <w:rsid w:val="007D3450"/>
    <w:rsid w:val="007D37FF"/>
    <w:rsid w:val="007D451A"/>
    <w:rsid w:val="007D4B95"/>
    <w:rsid w:val="007D5EBE"/>
    <w:rsid w:val="007D7749"/>
    <w:rsid w:val="007E1F94"/>
    <w:rsid w:val="007E2059"/>
    <w:rsid w:val="007E2240"/>
    <w:rsid w:val="007E2AA5"/>
    <w:rsid w:val="007E3A4B"/>
    <w:rsid w:val="007E4480"/>
    <w:rsid w:val="007E5197"/>
    <w:rsid w:val="007E565E"/>
    <w:rsid w:val="007E7586"/>
    <w:rsid w:val="007F038D"/>
    <w:rsid w:val="007F1DEF"/>
    <w:rsid w:val="007F359C"/>
    <w:rsid w:val="007F35A4"/>
    <w:rsid w:val="007F3BD6"/>
    <w:rsid w:val="007F50D8"/>
    <w:rsid w:val="007F71A6"/>
    <w:rsid w:val="007F78A0"/>
    <w:rsid w:val="007F7D57"/>
    <w:rsid w:val="00801582"/>
    <w:rsid w:val="00802135"/>
    <w:rsid w:val="008032F3"/>
    <w:rsid w:val="00803F45"/>
    <w:rsid w:val="008062BF"/>
    <w:rsid w:val="008072FB"/>
    <w:rsid w:val="008107B5"/>
    <w:rsid w:val="0081194B"/>
    <w:rsid w:val="00813C11"/>
    <w:rsid w:val="008140D6"/>
    <w:rsid w:val="00814DC8"/>
    <w:rsid w:val="00815947"/>
    <w:rsid w:val="008210BC"/>
    <w:rsid w:val="008219B2"/>
    <w:rsid w:val="00821FA3"/>
    <w:rsid w:val="00822E71"/>
    <w:rsid w:val="00823422"/>
    <w:rsid w:val="00823F64"/>
    <w:rsid w:val="00825752"/>
    <w:rsid w:val="00825966"/>
    <w:rsid w:val="00825A23"/>
    <w:rsid w:val="008302C6"/>
    <w:rsid w:val="00831A31"/>
    <w:rsid w:val="008340FA"/>
    <w:rsid w:val="0083712E"/>
    <w:rsid w:val="00840A07"/>
    <w:rsid w:val="00840B8C"/>
    <w:rsid w:val="00841472"/>
    <w:rsid w:val="00841FFC"/>
    <w:rsid w:val="00843E05"/>
    <w:rsid w:val="008501C9"/>
    <w:rsid w:val="008501D5"/>
    <w:rsid w:val="00853654"/>
    <w:rsid w:val="008548EF"/>
    <w:rsid w:val="00856409"/>
    <w:rsid w:val="00857518"/>
    <w:rsid w:val="00857F50"/>
    <w:rsid w:val="008616E7"/>
    <w:rsid w:val="00863B06"/>
    <w:rsid w:val="008660A0"/>
    <w:rsid w:val="0086666D"/>
    <w:rsid w:val="0086680F"/>
    <w:rsid w:val="008703CD"/>
    <w:rsid w:val="00871AFF"/>
    <w:rsid w:val="00873C5C"/>
    <w:rsid w:val="0087422E"/>
    <w:rsid w:val="008757C4"/>
    <w:rsid w:val="00877C5C"/>
    <w:rsid w:val="00883805"/>
    <w:rsid w:val="008842AE"/>
    <w:rsid w:val="008850CA"/>
    <w:rsid w:val="00885BDD"/>
    <w:rsid w:val="0088699E"/>
    <w:rsid w:val="00887937"/>
    <w:rsid w:val="008913E4"/>
    <w:rsid w:val="00892DFE"/>
    <w:rsid w:val="00893052"/>
    <w:rsid w:val="00895F1D"/>
    <w:rsid w:val="00897FD0"/>
    <w:rsid w:val="008A12F1"/>
    <w:rsid w:val="008A13AC"/>
    <w:rsid w:val="008A2924"/>
    <w:rsid w:val="008A3AB8"/>
    <w:rsid w:val="008A54A4"/>
    <w:rsid w:val="008A6254"/>
    <w:rsid w:val="008B0EDD"/>
    <w:rsid w:val="008B0F93"/>
    <w:rsid w:val="008B0FA6"/>
    <w:rsid w:val="008B271B"/>
    <w:rsid w:val="008B2741"/>
    <w:rsid w:val="008B2819"/>
    <w:rsid w:val="008B389D"/>
    <w:rsid w:val="008B3DA3"/>
    <w:rsid w:val="008B4A2B"/>
    <w:rsid w:val="008B5669"/>
    <w:rsid w:val="008B6D73"/>
    <w:rsid w:val="008C11E2"/>
    <w:rsid w:val="008C1628"/>
    <w:rsid w:val="008C23BB"/>
    <w:rsid w:val="008C3675"/>
    <w:rsid w:val="008C5339"/>
    <w:rsid w:val="008C5B56"/>
    <w:rsid w:val="008C64AE"/>
    <w:rsid w:val="008D0D9E"/>
    <w:rsid w:val="008D1823"/>
    <w:rsid w:val="008D27C0"/>
    <w:rsid w:val="008D4E1B"/>
    <w:rsid w:val="008D5188"/>
    <w:rsid w:val="008D55D0"/>
    <w:rsid w:val="008E0835"/>
    <w:rsid w:val="008E2440"/>
    <w:rsid w:val="008E2961"/>
    <w:rsid w:val="008E2B52"/>
    <w:rsid w:val="008E3DD4"/>
    <w:rsid w:val="008E5415"/>
    <w:rsid w:val="008E5517"/>
    <w:rsid w:val="008E5800"/>
    <w:rsid w:val="008E5D7C"/>
    <w:rsid w:val="008E608F"/>
    <w:rsid w:val="008E6476"/>
    <w:rsid w:val="008E7CF9"/>
    <w:rsid w:val="008E7E99"/>
    <w:rsid w:val="008F0574"/>
    <w:rsid w:val="008F4962"/>
    <w:rsid w:val="008F4CD4"/>
    <w:rsid w:val="008F52DB"/>
    <w:rsid w:val="008F5635"/>
    <w:rsid w:val="008F64E1"/>
    <w:rsid w:val="008F721F"/>
    <w:rsid w:val="008F77FA"/>
    <w:rsid w:val="00900A4A"/>
    <w:rsid w:val="00901F21"/>
    <w:rsid w:val="00902082"/>
    <w:rsid w:val="00902B51"/>
    <w:rsid w:val="00903F79"/>
    <w:rsid w:val="00904BA0"/>
    <w:rsid w:val="00905F9F"/>
    <w:rsid w:val="00907427"/>
    <w:rsid w:val="009076DE"/>
    <w:rsid w:val="00910DD8"/>
    <w:rsid w:val="00910EE0"/>
    <w:rsid w:val="009114A3"/>
    <w:rsid w:val="00911904"/>
    <w:rsid w:val="00912CBF"/>
    <w:rsid w:val="009141E5"/>
    <w:rsid w:val="00916CB6"/>
    <w:rsid w:val="0092193A"/>
    <w:rsid w:val="009221D7"/>
    <w:rsid w:val="009221F8"/>
    <w:rsid w:val="00922489"/>
    <w:rsid w:val="00923D05"/>
    <w:rsid w:val="00923E06"/>
    <w:rsid w:val="00924DA2"/>
    <w:rsid w:val="00926945"/>
    <w:rsid w:val="00927263"/>
    <w:rsid w:val="009306BF"/>
    <w:rsid w:val="00931024"/>
    <w:rsid w:val="00933092"/>
    <w:rsid w:val="00933CA4"/>
    <w:rsid w:val="009356DF"/>
    <w:rsid w:val="009357BC"/>
    <w:rsid w:val="0093656E"/>
    <w:rsid w:val="009400D6"/>
    <w:rsid w:val="00940269"/>
    <w:rsid w:val="00940967"/>
    <w:rsid w:val="00946832"/>
    <w:rsid w:val="00952768"/>
    <w:rsid w:val="00953563"/>
    <w:rsid w:val="00955EC7"/>
    <w:rsid w:val="009561E3"/>
    <w:rsid w:val="00956835"/>
    <w:rsid w:val="009577A9"/>
    <w:rsid w:val="009579FA"/>
    <w:rsid w:val="009608A4"/>
    <w:rsid w:val="0096407D"/>
    <w:rsid w:val="009655AC"/>
    <w:rsid w:val="0097027B"/>
    <w:rsid w:val="00970BE8"/>
    <w:rsid w:val="009715B0"/>
    <w:rsid w:val="00972898"/>
    <w:rsid w:val="00972FE4"/>
    <w:rsid w:val="00973BAB"/>
    <w:rsid w:val="00980907"/>
    <w:rsid w:val="0098134D"/>
    <w:rsid w:val="00982E6A"/>
    <w:rsid w:val="009855E9"/>
    <w:rsid w:val="00985901"/>
    <w:rsid w:val="00985C7A"/>
    <w:rsid w:val="0098642C"/>
    <w:rsid w:val="00990378"/>
    <w:rsid w:val="00990F20"/>
    <w:rsid w:val="00992664"/>
    <w:rsid w:val="009946D8"/>
    <w:rsid w:val="009952AC"/>
    <w:rsid w:val="009955D7"/>
    <w:rsid w:val="00995F04"/>
    <w:rsid w:val="00996B7F"/>
    <w:rsid w:val="009979FD"/>
    <w:rsid w:val="009A4D0C"/>
    <w:rsid w:val="009A7354"/>
    <w:rsid w:val="009A7854"/>
    <w:rsid w:val="009A7E92"/>
    <w:rsid w:val="009B1625"/>
    <w:rsid w:val="009B2D39"/>
    <w:rsid w:val="009B4C4E"/>
    <w:rsid w:val="009B4CC0"/>
    <w:rsid w:val="009B56F2"/>
    <w:rsid w:val="009B6019"/>
    <w:rsid w:val="009B7525"/>
    <w:rsid w:val="009C3586"/>
    <w:rsid w:val="009C69CC"/>
    <w:rsid w:val="009C7464"/>
    <w:rsid w:val="009D3B7B"/>
    <w:rsid w:val="009D4B6B"/>
    <w:rsid w:val="009D4E09"/>
    <w:rsid w:val="009D57E6"/>
    <w:rsid w:val="009D5970"/>
    <w:rsid w:val="009D5C9F"/>
    <w:rsid w:val="009D62AD"/>
    <w:rsid w:val="009D6554"/>
    <w:rsid w:val="009D68F2"/>
    <w:rsid w:val="009E14A4"/>
    <w:rsid w:val="009E244A"/>
    <w:rsid w:val="009E2626"/>
    <w:rsid w:val="009E3049"/>
    <w:rsid w:val="009E687C"/>
    <w:rsid w:val="009E688F"/>
    <w:rsid w:val="009E69A8"/>
    <w:rsid w:val="009E6A23"/>
    <w:rsid w:val="009E70C7"/>
    <w:rsid w:val="009E7150"/>
    <w:rsid w:val="009F0D23"/>
    <w:rsid w:val="009F48A4"/>
    <w:rsid w:val="009F5202"/>
    <w:rsid w:val="009F53DB"/>
    <w:rsid w:val="009F644F"/>
    <w:rsid w:val="009F6CDC"/>
    <w:rsid w:val="009F7357"/>
    <w:rsid w:val="00A010C2"/>
    <w:rsid w:val="00A02E73"/>
    <w:rsid w:val="00A04F52"/>
    <w:rsid w:val="00A05DE9"/>
    <w:rsid w:val="00A05E72"/>
    <w:rsid w:val="00A1081D"/>
    <w:rsid w:val="00A11A00"/>
    <w:rsid w:val="00A12C65"/>
    <w:rsid w:val="00A13CCA"/>
    <w:rsid w:val="00A15A63"/>
    <w:rsid w:val="00A17FC9"/>
    <w:rsid w:val="00A225C6"/>
    <w:rsid w:val="00A243CB"/>
    <w:rsid w:val="00A24DE9"/>
    <w:rsid w:val="00A251BA"/>
    <w:rsid w:val="00A25A2B"/>
    <w:rsid w:val="00A274D8"/>
    <w:rsid w:val="00A2785E"/>
    <w:rsid w:val="00A30388"/>
    <w:rsid w:val="00A30590"/>
    <w:rsid w:val="00A31341"/>
    <w:rsid w:val="00A35310"/>
    <w:rsid w:val="00A36F53"/>
    <w:rsid w:val="00A41821"/>
    <w:rsid w:val="00A44D59"/>
    <w:rsid w:val="00A460B9"/>
    <w:rsid w:val="00A46525"/>
    <w:rsid w:val="00A515D3"/>
    <w:rsid w:val="00A53184"/>
    <w:rsid w:val="00A53FEC"/>
    <w:rsid w:val="00A55AF2"/>
    <w:rsid w:val="00A56665"/>
    <w:rsid w:val="00A56ED6"/>
    <w:rsid w:val="00A57120"/>
    <w:rsid w:val="00A61A41"/>
    <w:rsid w:val="00A65A31"/>
    <w:rsid w:val="00A675FA"/>
    <w:rsid w:val="00A70298"/>
    <w:rsid w:val="00A71AE8"/>
    <w:rsid w:val="00A71C96"/>
    <w:rsid w:val="00A756E9"/>
    <w:rsid w:val="00A75BDC"/>
    <w:rsid w:val="00A760A0"/>
    <w:rsid w:val="00A76A32"/>
    <w:rsid w:val="00A76E92"/>
    <w:rsid w:val="00A8084F"/>
    <w:rsid w:val="00A813D5"/>
    <w:rsid w:val="00A83E39"/>
    <w:rsid w:val="00A86C43"/>
    <w:rsid w:val="00A87A34"/>
    <w:rsid w:val="00A901DA"/>
    <w:rsid w:val="00A91637"/>
    <w:rsid w:val="00A91FB6"/>
    <w:rsid w:val="00A92AE1"/>
    <w:rsid w:val="00A92DED"/>
    <w:rsid w:val="00A92EBD"/>
    <w:rsid w:val="00A948FF"/>
    <w:rsid w:val="00A97109"/>
    <w:rsid w:val="00A97C4F"/>
    <w:rsid w:val="00AA15A2"/>
    <w:rsid w:val="00AA1976"/>
    <w:rsid w:val="00AA43C2"/>
    <w:rsid w:val="00AA4568"/>
    <w:rsid w:val="00AA4C85"/>
    <w:rsid w:val="00AA574D"/>
    <w:rsid w:val="00AA67B8"/>
    <w:rsid w:val="00AA74FB"/>
    <w:rsid w:val="00AB223E"/>
    <w:rsid w:val="00AB48F4"/>
    <w:rsid w:val="00AB4E52"/>
    <w:rsid w:val="00AB7D1E"/>
    <w:rsid w:val="00AC0C47"/>
    <w:rsid w:val="00AC1314"/>
    <w:rsid w:val="00AC2BC4"/>
    <w:rsid w:val="00AC2F06"/>
    <w:rsid w:val="00AC50C7"/>
    <w:rsid w:val="00AC740A"/>
    <w:rsid w:val="00AD100E"/>
    <w:rsid w:val="00AD479E"/>
    <w:rsid w:val="00AD4A86"/>
    <w:rsid w:val="00AD6938"/>
    <w:rsid w:val="00AD6965"/>
    <w:rsid w:val="00AD72F2"/>
    <w:rsid w:val="00AD7E8D"/>
    <w:rsid w:val="00AE0AB8"/>
    <w:rsid w:val="00AE0F08"/>
    <w:rsid w:val="00AE29AB"/>
    <w:rsid w:val="00AE3D6C"/>
    <w:rsid w:val="00AE42A5"/>
    <w:rsid w:val="00AE4AC5"/>
    <w:rsid w:val="00AE5546"/>
    <w:rsid w:val="00AE6617"/>
    <w:rsid w:val="00AE6FE4"/>
    <w:rsid w:val="00AF0253"/>
    <w:rsid w:val="00AF0E8F"/>
    <w:rsid w:val="00AF150F"/>
    <w:rsid w:val="00AF2878"/>
    <w:rsid w:val="00AF3BEA"/>
    <w:rsid w:val="00AF3C20"/>
    <w:rsid w:val="00AF644D"/>
    <w:rsid w:val="00B0009B"/>
    <w:rsid w:val="00B0034E"/>
    <w:rsid w:val="00B00AFA"/>
    <w:rsid w:val="00B012A8"/>
    <w:rsid w:val="00B01811"/>
    <w:rsid w:val="00B036E8"/>
    <w:rsid w:val="00B06CFB"/>
    <w:rsid w:val="00B06DFD"/>
    <w:rsid w:val="00B0714A"/>
    <w:rsid w:val="00B07F35"/>
    <w:rsid w:val="00B136A1"/>
    <w:rsid w:val="00B17DD5"/>
    <w:rsid w:val="00B20FB1"/>
    <w:rsid w:val="00B2196E"/>
    <w:rsid w:val="00B22AA4"/>
    <w:rsid w:val="00B24842"/>
    <w:rsid w:val="00B24909"/>
    <w:rsid w:val="00B27982"/>
    <w:rsid w:val="00B3123B"/>
    <w:rsid w:val="00B3257F"/>
    <w:rsid w:val="00B331FC"/>
    <w:rsid w:val="00B342A4"/>
    <w:rsid w:val="00B3463C"/>
    <w:rsid w:val="00B34CBA"/>
    <w:rsid w:val="00B35276"/>
    <w:rsid w:val="00B35FD0"/>
    <w:rsid w:val="00B3633A"/>
    <w:rsid w:val="00B36A5A"/>
    <w:rsid w:val="00B37C57"/>
    <w:rsid w:val="00B402C7"/>
    <w:rsid w:val="00B40477"/>
    <w:rsid w:val="00B407A2"/>
    <w:rsid w:val="00B40D6F"/>
    <w:rsid w:val="00B4183A"/>
    <w:rsid w:val="00B42B13"/>
    <w:rsid w:val="00B43B2A"/>
    <w:rsid w:val="00B4489F"/>
    <w:rsid w:val="00B44A9A"/>
    <w:rsid w:val="00B4582A"/>
    <w:rsid w:val="00B469B5"/>
    <w:rsid w:val="00B46E17"/>
    <w:rsid w:val="00B5216B"/>
    <w:rsid w:val="00B55AF7"/>
    <w:rsid w:val="00B57A25"/>
    <w:rsid w:val="00B601BE"/>
    <w:rsid w:val="00B6247B"/>
    <w:rsid w:val="00B627A5"/>
    <w:rsid w:val="00B62FB3"/>
    <w:rsid w:val="00B630EF"/>
    <w:rsid w:val="00B651BF"/>
    <w:rsid w:val="00B6668B"/>
    <w:rsid w:val="00B7137B"/>
    <w:rsid w:val="00B715CD"/>
    <w:rsid w:val="00B75DD8"/>
    <w:rsid w:val="00B76FF4"/>
    <w:rsid w:val="00B77CFA"/>
    <w:rsid w:val="00B800D6"/>
    <w:rsid w:val="00B8015F"/>
    <w:rsid w:val="00B80973"/>
    <w:rsid w:val="00B81A2E"/>
    <w:rsid w:val="00B82D68"/>
    <w:rsid w:val="00B84F37"/>
    <w:rsid w:val="00B86411"/>
    <w:rsid w:val="00B914F2"/>
    <w:rsid w:val="00B926FB"/>
    <w:rsid w:val="00B92A1D"/>
    <w:rsid w:val="00B93922"/>
    <w:rsid w:val="00B95CED"/>
    <w:rsid w:val="00B96187"/>
    <w:rsid w:val="00B96B77"/>
    <w:rsid w:val="00B974CA"/>
    <w:rsid w:val="00BA0CFD"/>
    <w:rsid w:val="00BA2CA4"/>
    <w:rsid w:val="00BA30BE"/>
    <w:rsid w:val="00BA3EC8"/>
    <w:rsid w:val="00BA518B"/>
    <w:rsid w:val="00BA64EA"/>
    <w:rsid w:val="00BA7027"/>
    <w:rsid w:val="00BB05A8"/>
    <w:rsid w:val="00BB11BD"/>
    <w:rsid w:val="00BB23B5"/>
    <w:rsid w:val="00BB2B23"/>
    <w:rsid w:val="00BB2D31"/>
    <w:rsid w:val="00BB32A6"/>
    <w:rsid w:val="00BB373C"/>
    <w:rsid w:val="00BC0599"/>
    <w:rsid w:val="00BC0B02"/>
    <w:rsid w:val="00BC2A99"/>
    <w:rsid w:val="00BC4589"/>
    <w:rsid w:val="00BC4ABA"/>
    <w:rsid w:val="00BC57B1"/>
    <w:rsid w:val="00BC6785"/>
    <w:rsid w:val="00BD0401"/>
    <w:rsid w:val="00BD1CA2"/>
    <w:rsid w:val="00BD2CD0"/>
    <w:rsid w:val="00BD34D3"/>
    <w:rsid w:val="00BD3C7D"/>
    <w:rsid w:val="00BD4A4F"/>
    <w:rsid w:val="00BE0410"/>
    <w:rsid w:val="00BE0827"/>
    <w:rsid w:val="00BE44F5"/>
    <w:rsid w:val="00BE516B"/>
    <w:rsid w:val="00BE7822"/>
    <w:rsid w:val="00BF1221"/>
    <w:rsid w:val="00BF138F"/>
    <w:rsid w:val="00BF13D9"/>
    <w:rsid w:val="00BF17B8"/>
    <w:rsid w:val="00BF278C"/>
    <w:rsid w:val="00BF2B51"/>
    <w:rsid w:val="00BF4326"/>
    <w:rsid w:val="00BF4538"/>
    <w:rsid w:val="00BF4F35"/>
    <w:rsid w:val="00BF5F12"/>
    <w:rsid w:val="00BF60AC"/>
    <w:rsid w:val="00BF734A"/>
    <w:rsid w:val="00C00D44"/>
    <w:rsid w:val="00C010ED"/>
    <w:rsid w:val="00C0191F"/>
    <w:rsid w:val="00C02981"/>
    <w:rsid w:val="00C03159"/>
    <w:rsid w:val="00C034AC"/>
    <w:rsid w:val="00C07D99"/>
    <w:rsid w:val="00C10345"/>
    <w:rsid w:val="00C10F29"/>
    <w:rsid w:val="00C12833"/>
    <w:rsid w:val="00C13C8D"/>
    <w:rsid w:val="00C1594D"/>
    <w:rsid w:val="00C16DCB"/>
    <w:rsid w:val="00C17259"/>
    <w:rsid w:val="00C174E4"/>
    <w:rsid w:val="00C20014"/>
    <w:rsid w:val="00C212E1"/>
    <w:rsid w:val="00C218DD"/>
    <w:rsid w:val="00C22625"/>
    <w:rsid w:val="00C23389"/>
    <w:rsid w:val="00C27DCA"/>
    <w:rsid w:val="00C3084F"/>
    <w:rsid w:val="00C32299"/>
    <w:rsid w:val="00C32EEA"/>
    <w:rsid w:val="00C34D2D"/>
    <w:rsid w:val="00C37FF9"/>
    <w:rsid w:val="00C40F20"/>
    <w:rsid w:val="00C41B72"/>
    <w:rsid w:val="00C42EBD"/>
    <w:rsid w:val="00C43789"/>
    <w:rsid w:val="00C437F6"/>
    <w:rsid w:val="00C444D2"/>
    <w:rsid w:val="00C45081"/>
    <w:rsid w:val="00C4577E"/>
    <w:rsid w:val="00C46207"/>
    <w:rsid w:val="00C47D69"/>
    <w:rsid w:val="00C5022F"/>
    <w:rsid w:val="00C509BD"/>
    <w:rsid w:val="00C52F49"/>
    <w:rsid w:val="00C53DF6"/>
    <w:rsid w:val="00C54F94"/>
    <w:rsid w:val="00C57DAB"/>
    <w:rsid w:val="00C61862"/>
    <w:rsid w:val="00C63E4D"/>
    <w:rsid w:val="00C64F85"/>
    <w:rsid w:val="00C66485"/>
    <w:rsid w:val="00C66ACB"/>
    <w:rsid w:val="00C70400"/>
    <w:rsid w:val="00C73063"/>
    <w:rsid w:val="00C753EB"/>
    <w:rsid w:val="00C7581E"/>
    <w:rsid w:val="00C772E9"/>
    <w:rsid w:val="00C776AE"/>
    <w:rsid w:val="00C82164"/>
    <w:rsid w:val="00C821DB"/>
    <w:rsid w:val="00C8222E"/>
    <w:rsid w:val="00C8389D"/>
    <w:rsid w:val="00C83BE0"/>
    <w:rsid w:val="00C84B81"/>
    <w:rsid w:val="00C85815"/>
    <w:rsid w:val="00C8583D"/>
    <w:rsid w:val="00C87149"/>
    <w:rsid w:val="00C908B7"/>
    <w:rsid w:val="00C90CF1"/>
    <w:rsid w:val="00C90D87"/>
    <w:rsid w:val="00C91055"/>
    <w:rsid w:val="00C91397"/>
    <w:rsid w:val="00C9216A"/>
    <w:rsid w:val="00C92349"/>
    <w:rsid w:val="00C93E88"/>
    <w:rsid w:val="00C95A3C"/>
    <w:rsid w:val="00C97960"/>
    <w:rsid w:val="00CA07A2"/>
    <w:rsid w:val="00CA1C17"/>
    <w:rsid w:val="00CA2815"/>
    <w:rsid w:val="00CA3B3D"/>
    <w:rsid w:val="00CA4A1E"/>
    <w:rsid w:val="00CA5443"/>
    <w:rsid w:val="00CA5483"/>
    <w:rsid w:val="00CA647F"/>
    <w:rsid w:val="00CA7BB5"/>
    <w:rsid w:val="00CB040D"/>
    <w:rsid w:val="00CB27A5"/>
    <w:rsid w:val="00CB453D"/>
    <w:rsid w:val="00CB65C4"/>
    <w:rsid w:val="00CB6B01"/>
    <w:rsid w:val="00CB7B94"/>
    <w:rsid w:val="00CC0833"/>
    <w:rsid w:val="00CC28D2"/>
    <w:rsid w:val="00CC3E66"/>
    <w:rsid w:val="00CC3EAB"/>
    <w:rsid w:val="00CC427A"/>
    <w:rsid w:val="00CC469D"/>
    <w:rsid w:val="00CC4F72"/>
    <w:rsid w:val="00CC563C"/>
    <w:rsid w:val="00CC6360"/>
    <w:rsid w:val="00CC7216"/>
    <w:rsid w:val="00CC75B7"/>
    <w:rsid w:val="00CC7865"/>
    <w:rsid w:val="00CD09FD"/>
    <w:rsid w:val="00CD0CB2"/>
    <w:rsid w:val="00CD2A9C"/>
    <w:rsid w:val="00CD3881"/>
    <w:rsid w:val="00CD3A2F"/>
    <w:rsid w:val="00CD3C0C"/>
    <w:rsid w:val="00CD459D"/>
    <w:rsid w:val="00CD5144"/>
    <w:rsid w:val="00CD5C3D"/>
    <w:rsid w:val="00CD6650"/>
    <w:rsid w:val="00CD74E1"/>
    <w:rsid w:val="00CD7FDF"/>
    <w:rsid w:val="00CE3943"/>
    <w:rsid w:val="00CE3D4E"/>
    <w:rsid w:val="00CE404D"/>
    <w:rsid w:val="00CE4A13"/>
    <w:rsid w:val="00CE7F29"/>
    <w:rsid w:val="00CF0DC4"/>
    <w:rsid w:val="00CF31DD"/>
    <w:rsid w:val="00CF46F3"/>
    <w:rsid w:val="00CF783D"/>
    <w:rsid w:val="00D01305"/>
    <w:rsid w:val="00D0573E"/>
    <w:rsid w:val="00D06F32"/>
    <w:rsid w:val="00D070D2"/>
    <w:rsid w:val="00D10DF2"/>
    <w:rsid w:val="00D11766"/>
    <w:rsid w:val="00D117B7"/>
    <w:rsid w:val="00D119F0"/>
    <w:rsid w:val="00D11B57"/>
    <w:rsid w:val="00D1265C"/>
    <w:rsid w:val="00D137D4"/>
    <w:rsid w:val="00D16049"/>
    <w:rsid w:val="00D20241"/>
    <w:rsid w:val="00D22DF1"/>
    <w:rsid w:val="00D23FC9"/>
    <w:rsid w:val="00D25C5A"/>
    <w:rsid w:val="00D25E1A"/>
    <w:rsid w:val="00D27077"/>
    <w:rsid w:val="00D30775"/>
    <w:rsid w:val="00D30B7A"/>
    <w:rsid w:val="00D30E18"/>
    <w:rsid w:val="00D31C7C"/>
    <w:rsid w:val="00D31F80"/>
    <w:rsid w:val="00D33E29"/>
    <w:rsid w:val="00D3431D"/>
    <w:rsid w:val="00D37F20"/>
    <w:rsid w:val="00D37F51"/>
    <w:rsid w:val="00D40259"/>
    <w:rsid w:val="00D413CE"/>
    <w:rsid w:val="00D422DA"/>
    <w:rsid w:val="00D4257E"/>
    <w:rsid w:val="00D43709"/>
    <w:rsid w:val="00D44CA1"/>
    <w:rsid w:val="00D4511C"/>
    <w:rsid w:val="00D46BA9"/>
    <w:rsid w:val="00D46C63"/>
    <w:rsid w:val="00D5158D"/>
    <w:rsid w:val="00D569AC"/>
    <w:rsid w:val="00D56C87"/>
    <w:rsid w:val="00D578B5"/>
    <w:rsid w:val="00D6076F"/>
    <w:rsid w:val="00D60C49"/>
    <w:rsid w:val="00D6171B"/>
    <w:rsid w:val="00D6278D"/>
    <w:rsid w:val="00D639D5"/>
    <w:rsid w:val="00D66080"/>
    <w:rsid w:val="00D700DB"/>
    <w:rsid w:val="00D70903"/>
    <w:rsid w:val="00D70F87"/>
    <w:rsid w:val="00D71058"/>
    <w:rsid w:val="00D72E0B"/>
    <w:rsid w:val="00D731D0"/>
    <w:rsid w:val="00D745F6"/>
    <w:rsid w:val="00D74B1E"/>
    <w:rsid w:val="00D75F45"/>
    <w:rsid w:val="00D760B7"/>
    <w:rsid w:val="00D76EAB"/>
    <w:rsid w:val="00D80BD4"/>
    <w:rsid w:val="00D8213E"/>
    <w:rsid w:val="00D831BF"/>
    <w:rsid w:val="00D90284"/>
    <w:rsid w:val="00D90295"/>
    <w:rsid w:val="00D92712"/>
    <w:rsid w:val="00D92A6A"/>
    <w:rsid w:val="00D9408E"/>
    <w:rsid w:val="00D94109"/>
    <w:rsid w:val="00D95F9A"/>
    <w:rsid w:val="00D963DE"/>
    <w:rsid w:val="00DA0457"/>
    <w:rsid w:val="00DA1999"/>
    <w:rsid w:val="00DA4753"/>
    <w:rsid w:val="00DA5B1E"/>
    <w:rsid w:val="00DA7515"/>
    <w:rsid w:val="00DA7673"/>
    <w:rsid w:val="00DA7928"/>
    <w:rsid w:val="00DB23B7"/>
    <w:rsid w:val="00DB441D"/>
    <w:rsid w:val="00DB6C57"/>
    <w:rsid w:val="00DC145D"/>
    <w:rsid w:val="00DC2D53"/>
    <w:rsid w:val="00DC5E6D"/>
    <w:rsid w:val="00DC5F0D"/>
    <w:rsid w:val="00DC6430"/>
    <w:rsid w:val="00DD1A68"/>
    <w:rsid w:val="00DD1DA4"/>
    <w:rsid w:val="00DD1E56"/>
    <w:rsid w:val="00DD2494"/>
    <w:rsid w:val="00DD4553"/>
    <w:rsid w:val="00DD5B8D"/>
    <w:rsid w:val="00DD6118"/>
    <w:rsid w:val="00DD62E5"/>
    <w:rsid w:val="00DD7A36"/>
    <w:rsid w:val="00DE0328"/>
    <w:rsid w:val="00DE2A43"/>
    <w:rsid w:val="00DE3386"/>
    <w:rsid w:val="00DE3DF1"/>
    <w:rsid w:val="00DE4880"/>
    <w:rsid w:val="00DE7219"/>
    <w:rsid w:val="00DE7AC8"/>
    <w:rsid w:val="00DF039D"/>
    <w:rsid w:val="00DF19BF"/>
    <w:rsid w:val="00DF35B6"/>
    <w:rsid w:val="00DF450B"/>
    <w:rsid w:val="00DF4F59"/>
    <w:rsid w:val="00DF6E04"/>
    <w:rsid w:val="00DF771A"/>
    <w:rsid w:val="00E00014"/>
    <w:rsid w:val="00E03EC3"/>
    <w:rsid w:val="00E0712C"/>
    <w:rsid w:val="00E07387"/>
    <w:rsid w:val="00E079AB"/>
    <w:rsid w:val="00E07F9B"/>
    <w:rsid w:val="00E101D9"/>
    <w:rsid w:val="00E10E87"/>
    <w:rsid w:val="00E1224F"/>
    <w:rsid w:val="00E12AB9"/>
    <w:rsid w:val="00E13602"/>
    <w:rsid w:val="00E13F8A"/>
    <w:rsid w:val="00E14585"/>
    <w:rsid w:val="00E16D38"/>
    <w:rsid w:val="00E17AC6"/>
    <w:rsid w:val="00E20859"/>
    <w:rsid w:val="00E208C6"/>
    <w:rsid w:val="00E21E0E"/>
    <w:rsid w:val="00E22401"/>
    <w:rsid w:val="00E2264F"/>
    <w:rsid w:val="00E22AF8"/>
    <w:rsid w:val="00E234B6"/>
    <w:rsid w:val="00E2363B"/>
    <w:rsid w:val="00E24E5B"/>
    <w:rsid w:val="00E26463"/>
    <w:rsid w:val="00E277C7"/>
    <w:rsid w:val="00E30428"/>
    <w:rsid w:val="00E313A0"/>
    <w:rsid w:val="00E31AF5"/>
    <w:rsid w:val="00E346AF"/>
    <w:rsid w:val="00E34DA7"/>
    <w:rsid w:val="00E3697B"/>
    <w:rsid w:val="00E40A34"/>
    <w:rsid w:val="00E40D8B"/>
    <w:rsid w:val="00E44CFB"/>
    <w:rsid w:val="00E451D4"/>
    <w:rsid w:val="00E45B21"/>
    <w:rsid w:val="00E45D34"/>
    <w:rsid w:val="00E46359"/>
    <w:rsid w:val="00E5176B"/>
    <w:rsid w:val="00E51ABF"/>
    <w:rsid w:val="00E52104"/>
    <w:rsid w:val="00E53F62"/>
    <w:rsid w:val="00E541DA"/>
    <w:rsid w:val="00E54415"/>
    <w:rsid w:val="00E565A8"/>
    <w:rsid w:val="00E56EC0"/>
    <w:rsid w:val="00E6055D"/>
    <w:rsid w:val="00E607E1"/>
    <w:rsid w:val="00E61136"/>
    <w:rsid w:val="00E6211B"/>
    <w:rsid w:val="00E64374"/>
    <w:rsid w:val="00E65645"/>
    <w:rsid w:val="00E70750"/>
    <w:rsid w:val="00E70F05"/>
    <w:rsid w:val="00E712BC"/>
    <w:rsid w:val="00E716C3"/>
    <w:rsid w:val="00E72287"/>
    <w:rsid w:val="00E724FF"/>
    <w:rsid w:val="00E728BB"/>
    <w:rsid w:val="00E728E3"/>
    <w:rsid w:val="00E732FB"/>
    <w:rsid w:val="00E7487D"/>
    <w:rsid w:val="00E74D44"/>
    <w:rsid w:val="00E7597F"/>
    <w:rsid w:val="00E766F8"/>
    <w:rsid w:val="00E76DF3"/>
    <w:rsid w:val="00E76F9B"/>
    <w:rsid w:val="00E802D4"/>
    <w:rsid w:val="00E80427"/>
    <w:rsid w:val="00E8206D"/>
    <w:rsid w:val="00E847DA"/>
    <w:rsid w:val="00E84EBF"/>
    <w:rsid w:val="00E87E39"/>
    <w:rsid w:val="00E91CE1"/>
    <w:rsid w:val="00E933DF"/>
    <w:rsid w:val="00E96319"/>
    <w:rsid w:val="00E978C3"/>
    <w:rsid w:val="00EA1FEE"/>
    <w:rsid w:val="00EA22CD"/>
    <w:rsid w:val="00EA4EBF"/>
    <w:rsid w:val="00EA4EF3"/>
    <w:rsid w:val="00EA672E"/>
    <w:rsid w:val="00EA707F"/>
    <w:rsid w:val="00EA71FA"/>
    <w:rsid w:val="00EB0266"/>
    <w:rsid w:val="00EB1191"/>
    <w:rsid w:val="00EB315A"/>
    <w:rsid w:val="00EB3FD5"/>
    <w:rsid w:val="00EB5395"/>
    <w:rsid w:val="00EB59E0"/>
    <w:rsid w:val="00EB5AE6"/>
    <w:rsid w:val="00EB5B56"/>
    <w:rsid w:val="00EB5C5A"/>
    <w:rsid w:val="00EB69D5"/>
    <w:rsid w:val="00EB7273"/>
    <w:rsid w:val="00EB776E"/>
    <w:rsid w:val="00EC02FA"/>
    <w:rsid w:val="00EC2DD6"/>
    <w:rsid w:val="00EC49D7"/>
    <w:rsid w:val="00EC6E83"/>
    <w:rsid w:val="00EC7321"/>
    <w:rsid w:val="00ED0794"/>
    <w:rsid w:val="00ED083B"/>
    <w:rsid w:val="00ED229A"/>
    <w:rsid w:val="00ED4DAF"/>
    <w:rsid w:val="00ED4F57"/>
    <w:rsid w:val="00ED53DE"/>
    <w:rsid w:val="00ED54F3"/>
    <w:rsid w:val="00ED55E0"/>
    <w:rsid w:val="00ED584B"/>
    <w:rsid w:val="00ED6339"/>
    <w:rsid w:val="00EE0159"/>
    <w:rsid w:val="00EE059D"/>
    <w:rsid w:val="00EE0853"/>
    <w:rsid w:val="00EE1390"/>
    <w:rsid w:val="00EE18B1"/>
    <w:rsid w:val="00EE2A89"/>
    <w:rsid w:val="00EE53E9"/>
    <w:rsid w:val="00EE5600"/>
    <w:rsid w:val="00EE58BF"/>
    <w:rsid w:val="00EE592D"/>
    <w:rsid w:val="00EF00C8"/>
    <w:rsid w:val="00EF09A9"/>
    <w:rsid w:val="00EF2498"/>
    <w:rsid w:val="00EF7B46"/>
    <w:rsid w:val="00F007F4"/>
    <w:rsid w:val="00F013F3"/>
    <w:rsid w:val="00F01C04"/>
    <w:rsid w:val="00F02BF7"/>
    <w:rsid w:val="00F02D4A"/>
    <w:rsid w:val="00F03F38"/>
    <w:rsid w:val="00F046C6"/>
    <w:rsid w:val="00F05191"/>
    <w:rsid w:val="00F05836"/>
    <w:rsid w:val="00F07BEF"/>
    <w:rsid w:val="00F105F1"/>
    <w:rsid w:val="00F116A2"/>
    <w:rsid w:val="00F1252D"/>
    <w:rsid w:val="00F12D8F"/>
    <w:rsid w:val="00F1384C"/>
    <w:rsid w:val="00F13A24"/>
    <w:rsid w:val="00F14865"/>
    <w:rsid w:val="00F14E40"/>
    <w:rsid w:val="00F14FC1"/>
    <w:rsid w:val="00F15AD5"/>
    <w:rsid w:val="00F15F35"/>
    <w:rsid w:val="00F16AE2"/>
    <w:rsid w:val="00F20528"/>
    <w:rsid w:val="00F205AE"/>
    <w:rsid w:val="00F20D59"/>
    <w:rsid w:val="00F22A0D"/>
    <w:rsid w:val="00F23A96"/>
    <w:rsid w:val="00F240F1"/>
    <w:rsid w:val="00F24930"/>
    <w:rsid w:val="00F24FBE"/>
    <w:rsid w:val="00F26626"/>
    <w:rsid w:val="00F27EB9"/>
    <w:rsid w:val="00F30185"/>
    <w:rsid w:val="00F301D5"/>
    <w:rsid w:val="00F32A36"/>
    <w:rsid w:val="00F33081"/>
    <w:rsid w:val="00F35685"/>
    <w:rsid w:val="00F35815"/>
    <w:rsid w:val="00F37E25"/>
    <w:rsid w:val="00F37F02"/>
    <w:rsid w:val="00F4176F"/>
    <w:rsid w:val="00F42E31"/>
    <w:rsid w:val="00F43FE0"/>
    <w:rsid w:val="00F449C3"/>
    <w:rsid w:val="00F47125"/>
    <w:rsid w:val="00F4789D"/>
    <w:rsid w:val="00F47E2A"/>
    <w:rsid w:val="00F51A9D"/>
    <w:rsid w:val="00F52966"/>
    <w:rsid w:val="00F53520"/>
    <w:rsid w:val="00F53815"/>
    <w:rsid w:val="00F5406B"/>
    <w:rsid w:val="00F56353"/>
    <w:rsid w:val="00F5643C"/>
    <w:rsid w:val="00F5652F"/>
    <w:rsid w:val="00F56602"/>
    <w:rsid w:val="00F567BC"/>
    <w:rsid w:val="00F56B32"/>
    <w:rsid w:val="00F56D50"/>
    <w:rsid w:val="00F57389"/>
    <w:rsid w:val="00F574F0"/>
    <w:rsid w:val="00F57678"/>
    <w:rsid w:val="00F600E6"/>
    <w:rsid w:val="00F61F6B"/>
    <w:rsid w:val="00F66028"/>
    <w:rsid w:val="00F660A3"/>
    <w:rsid w:val="00F66F49"/>
    <w:rsid w:val="00F67CA8"/>
    <w:rsid w:val="00F71C85"/>
    <w:rsid w:val="00F7424D"/>
    <w:rsid w:val="00F74F1B"/>
    <w:rsid w:val="00F75619"/>
    <w:rsid w:val="00F761FD"/>
    <w:rsid w:val="00F77B5C"/>
    <w:rsid w:val="00F8010F"/>
    <w:rsid w:val="00F827E9"/>
    <w:rsid w:val="00F82A7A"/>
    <w:rsid w:val="00F82EED"/>
    <w:rsid w:val="00F84914"/>
    <w:rsid w:val="00F85F69"/>
    <w:rsid w:val="00F87013"/>
    <w:rsid w:val="00F87845"/>
    <w:rsid w:val="00F8791C"/>
    <w:rsid w:val="00F908E7"/>
    <w:rsid w:val="00F96C27"/>
    <w:rsid w:val="00F9717B"/>
    <w:rsid w:val="00F973C6"/>
    <w:rsid w:val="00FA0056"/>
    <w:rsid w:val="00FA0210"/>
    <w:rsid w:val="00FA076D"/>
    <w:rsid w:val="00FA1B55"/>
    <w:rsid w:val="00FA1F4A"/>
    <w:rsid w:val="00FA2EBD"/>
    <w:rsid w:val="00FA37EA"/>
    <w:rsid w:val="00FA506C"/>
    <w:rsid w:val="00FA5117"/>
    <w:rsid w:val="00FA5799"/>
    <w:rsid w:val="00FA5D73"/>
    <w:rsid w:val="00FA7494"/>
    <w:rsid w:val="00FA7AA7"/>
    <w:rsid w:val="00FB0323"/>
    <w:rsid w:val="00FB10F2"/>
    <w:rsid w:val="00FB14D7"/>
    <w:rsid w:val="00FB18B2"/>
    <w:rsid w:val="00FB2D8D"/>
    <w:rsid w:val="00FC26F3"/>
    <w:rsid w:val="00FC2C85"/>
    <w:rsid w:val="00FC3AE9"/>
    <w:rsid w:val="00FC5010"/>
    <w:rsid w:val="00FC7E4C"/>
    <w:rsid w:val="00FD022D"/>
    <w:rsid w:val="00FD192A"/>
    <w:rsid w:val="00FD4189"/>
    <w:rsid w:val="00FD560D"/>
    <w:rsid w:val="00FD5924"/>
    <w:rsid w:val="00FD5A86"/>
    <w:rsid w:val="00FD61DC"/>
    <w:rsid w:val="00FD7408"/>
    <w:rsid w:val="00FE34AD"/>
    <w:rsid w:val="00FE3869"/>
    <w:rsid w:val="00FE6585"/>
    <w:rsid w:val="00FE6A1E"/>
    <w:rsid w:val="00FE7998"/>
    <w:rsid w:val="00FF1156"/>
    <w:rsid w:val="00FF222F"/>
    <w:rsid w:val="00FF2394"/>
    <w:rsid w:val="00FF255A"/>
    <w:rsid w:val="00FF2892"/>
    <w:rsid w:val="00FF2EBE"/>
    <w:rsid w:val="00FF2F20"/>
    <w:rsid w:val="00FF39A7"/>
    <w:rsid w:val="00FF3D0E"/>
    <w:rsid w:val="00FF404F"/>
    <w:rsid w:val="00FF5F31"/>
    <w:rsid w:val="00FF79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C35D8"/>
    <w:pPr>
      <w:overflowPunct w:val="0"/>
      <w:autoSpaceDE w:val="0"/>
      <w:autoSpaceDN w:val="0"/>
      <w:adjustRightInd w:val="0"/>
      <w:spacing w:after="180"/>
      <w:textAlignment w:val="baseline"/>
    </w:pPr>
    <w:rPr>
      <w:rFonts w:ascii="Times New Roman" w:hAnsi="Times New Roman"/>
      <w:color w:val="000000"/>
      <w:lang w:val="en-GB" w:eastAsia="ja-JP"/>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1"/>
    <w:link w:val="1Char"/>
    <w:qFormat/>
    <w:rsid w:val="00390625"/>
    <w:pPr>
      <w:keepNext/>
      <w:keepLines/>
      <w:numPr>
        <w:numId w:val="1"/>
      </w:numPr>
      <w:pBdr>
        <w:top w:val="single" w:sz="12" w:space="3" w:color="auto"/>
      </w:pBdr>
      <w:spacing w:before="240"/>
      <w:ind w:left="0"/>
      <w:outlineLvl w:val="0"/>
    </w:pPr>
    <w:rPr>
      <w:rFonts w:ascii="Arial" w:hAnsi="Arial" w:cs="Arial"/>
      <w:sz w:val="36"/>
      <w:szCs w:val="36"/>
      <w:lang w:eastAsia="ko-KR"/>
    </w:rPr>
  </w:style>
  <w:style w:type="paragraph" w:styleId="2">
    <w:name w:val="heading 2"/>
    <w:aliases w:val="Char Char,Head2A,2,H2,h2,UNDERRUBRIK 1-2,DO NOT USE_h2,h21,Heading 2 Char,H2 Char,h2 Char"/>
    <w:basedOn w:val="1"/>
    <w:next w:val="a1"/>
    <w:link w:val="2Char"/>
    <w:qFormat/>
    <w:rsid w:val="00390625"/>
    <w:pPr>
      <w:numPr>
        <w:ilvl w:val="1"/>
      </w:numPr>
      <w:pBdr>
        <w:top w:val="none" w:sz="0" w:space="0" w:color="auto"/>
      </w:pBdr>
      <w:spacing w:before="0"/>
      <w:ind w:left="0"/>
      <w:outlineLvl w:val="1"/>
    </w:pPr>
    <w:rPr>
      <w:sz w:val="28"/>
    </w:rPr>
  </w:style>
  <w:style w:type="paragraph" w:styleId="3">
    <w:name w:val="heading 3"/>
    <w:aliases w:val="Underrubrik2,H3,h3,Memo Heading 3,no break,0H,hello,h31,l3,list 3,Head 3,h32,h33,h34,h35,h36,h37,h38,h311,h321,h331,h341,h351,h361,h371,h39,h312,h322,h332,h342,h352,h362,h372,h310,h313,h323,h333,h343,h353,h363,h373,h314,h324,h334,h344,h354"/>
    <w:basedOn w:val="2"/>
    <w:next w:val="a1"/>
    <w:link w:val="3Char"/>
    <w:qFormat/>
    <w:rsid w:val="007C35D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7C35D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390625"/>
    <w:rPr>
      <w:rFonts w:ascii="Arial" w:hAnsi="Arial" w:cs="Arial"/>
      <w:sz w:val="36"/>
      <w:szCs w:val="36"/>
      <w:lang w:eastAsia="ko-KR"/>
    </w:rPr>
  </w:style>
  <w:style w:type="character" w:customStyle="1" w:styleId="2Char">
    <w:name w:val="标题 2 Char"/>
    <w:aliases w:val="Char Char Char,Head2A Char,2 Char,H2 Char1,h2 Char1,UNDERRUBRIK 1-2 Char,DO NOT USE_h2 Char,h21 Char,Heading 2 Char Char,H2 Char Char,h2 Char Char"/>
    <w:link w:val="2"/>
    <w:rsid w:val="00390625"/>
    <w:rPr>
      <w:rFonts w:ascii="Arial" w:hAnsi="Arial" w:cs="Arial"/>
      <w:sz w:val="28"/>
      <w:szCs w:val="36"/>
      <w:lang w:eastAsia="ko-KR"/>
    </w:rPr>
  </w:style>
  <w:style w:type="character" w:customStyle="1" w:styleId="3Char">
    <w:name w:val="标题 3 Char"/>
    <w:aliases w:val="Underrubrik2 Char,H3 Char,h3 Char,Memo Heading 3 Char,no break Char,0H Char,hello Char,h31 Char,l3 Char,list 3 Char,Head 3 Char,h32 Char,h33 Char,h34 Char,h35 Char,h36 Char,h37 Char,h38 Char,h311 Char,h321 Char,h331 Char,h341 Char,h351 Char"/>
    <w:link w:val="3"/>
    <w:rsid w:val="007C35D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C35D8"/>
    <w:rPr>
      <w:rFonts w:ascii="Arial" w:hAnsi="Arial"/>
      <w:sz w:val="24"/>
      <w:lang w:val="en-GB" w:eastAsia="en-US"/>
    </w:rPr>
  </w:style>
  <w:style w:type="paragraph" w:customStyle="1" w:styleId="CRCoverPage">
    <w:name w:val="CR Cover Page"/>
    <w:rsid w:val="007C35D8"/>
    <w:pPr>
      <w:spacing w:after="120"/>
    </w:pPr>
    <w:rPr>
      <w:rFonts w:ascii="Arial" w:eastAsia="MS Mincho" w:hAnsi="Arial"/>
      <w:lang w:val="en-GB" w:eastAsia="en-US"/>
    </w:rPr>
  </w:style>
  <w:style w:type="paragraph" w:styleId="a5">
    <w:name w:val="footer"/>
    <w:basedOn w:val="a6"/>
    <w:link w:val="Char"/>
    <w:rsid w:val="007C35D8"/>
    <w:pPr>
      <w:widowControl w:val="0"/>
      <w:pBdr>
        <w:bottom w:val="none" w:sz="0" w:space="0" w:color="auto"/>
      </w:pBdr>
      <w:tabs>
        <w:tab w:val="clear" w:pos="4153"/>
        <w:tab w:val="clear" w:pos="8306"/>
      </w:tabs>
      <w:overflowPunct/>
      <w:autoSpaceDE/>
      <w:autoSpaceDN/>
      <w:adjustRightInd/>
      <w:snapToGrid/>
      <w:spacing w:after="0"/>
      <w:textAlignment w:val="auto"/>
    </w:pPr>
    <w:rPr>
      <w:rFonts w:ascii="Arial" w:eastAsia="MS Mincho" w:hAnsi="Arial"/>
      <w:b/>
      <w:i/>
      <w:noProof/>
      <w:color w:val="auto"/>
      <w:szCs w:val="20"/>
      <w:lang w:eastAsia="en-US"/>
    </w:rPr>
  </w:style>
  <w:style w:type="character" w:customStyle="1" w:styleId="Char">
    <w:name w:val="页脚 Char"/>
    <w:link w:val="a5"/>
    <w:rsid w:val="007C35D8"/>
    <w:rPr>
      <w:rFonts w:ascii="Arial" w:eastAsia="MS Mincho" w:hAnsi="Arial" w:cs="Times New Roman"/>
      <w:b/>
      <w:i/>
      <w:noProof/>
      <w:kern w:val="0"/>
      <w:sz w:val="18"/>
      <w:szCs w:val="20"/>
      <w:lang w:val="en-GB" w:eastAsia="en-US"/>
    </w:rPr>
  </w:style>
  <w:style w:type="paragraph" w:customStyle="1" w:styleId="a">
    <w:name w:val="插图题注"/>
    <w:basedOn w:val="a1"/>
    <w:rsid w:val="007C35D8"/>
    <w:pPr>
      <w:numPr>
        <w:ilvl w:val="7"/>
        <w:numId w:val="1"/>
      </w:numPr>
      <w:overflowPunct/>
      <w:autoSpaceDE/>
      <w:autoSpaceDN/>
      <w:adjustRightInd/>
      <w:textAlignment w:val="auto"/>
    </w:pPr>
    <w:rPr>
      <w:color w:val="auto"/>
      <w:lang w:eastAsia="en-US"/>
    </w:rPr>
  </w:style>
  <w:style w:type="paragraph" w:customStyle="1" w:styleId="a0">
    <w:name w:val="表格题注"/>
    <w:basedOn w:val="a1"/>
    <w:rsid w:val="007C35D8"/>
    <w:pPr>
      <w:numPr>
        <w:ilvl w:val="8"/>
        <w:numId w:val="1"/>
      </w:numPr>
      <w:overflowPunct/>
      <w:autoSpaceDE/>
      <w:autoSpaceDN/>
      <w:adjustRightInd/>
      <w:textAlignment w:val="auto"/>
    </w:pPr>
    <w:rPr>
      <w:color w:val="auto"/>
      <w:lang w:eastAsia="en-US"/>
    </w:rPr>
  </w:style>
  <w:style w:type="paragraph" w:customStyle="1" w:styleId="B1">
    <w:name w:val="B1"/>
    <w:basedOn w:val="a7"/>
    <w:link w:val="B1Char1"/>
    <w:rsid w:val="007C35D8"/>
    <w:pPr>
      <w:ind w:left="568" w:firstLineChars="0" w:hanging="284"/>
      <w:contextualSpacing w:val="0"/>
    </w:pPr>
    <w:rPr>
      <w:rFonts w:eastAsia="Times New Roman"/>
      <w:color w:val="auto"/>
      <w:lang w:eastAsia="en-US"/>
    </w:rPr>
  </w:style>
  <w:style w:type="paragraph" w:styleId="a6">
    <w:name w:val="header"/>
    <w:basedOn w:val="a1"/>
    <w:link w:val="Char0"/>
    <w:uiPriority w:val="99"/>
    <w:unhideWhenUsed/>
    <w:rsid w:val="007C35D8"/>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7C35D8"/>
    <w:rPr>
      <w:rFonts w:ascii="Times New Roman" w:eastAsia="宋体" w:hAnsi="Times New Roman" w:cs="Times New Roman"/>
      <w:color w:val="000000"/>
      <w:kern w:val="0"/>
      <w:sz w:val="18"/>
      <w:szCs w:val="18"/>
      <w:lang w:val="en-GB" w:eastAsia="ja-JP"/>
    </w:rPr>
  </w:style>
  <w:style w:type="paragraph" w:styleId="a7">
    <w:name w:val="List"/>
    <w:basedOn w:val="a1"/>
    <w:uiPriority w:val="99"/>
    <w:semiHidden/>
    <w:unhideWhenUsed/>
    <w:rsid w:val="007C35D8"/>
    <w:pPr>
      <w:ind w:left="200" w:hangingChars="200" w:hanging="200"/>
      <w:contextualSpacing/>
    </w:pPr>
  </w:style>
  <w:style w:type="paragraph" w:styleId="a8">
    <w:name w:val="Document Map"/>
    <w:basedOn w:val="a1"/>
    <w:link w:val="Char1"/>
    <w:uiPriority w:val="99"/>
    <w:semiHidden/>
    <w:unhideWhenUsed/>
    <w:rsid w:val="007C35D8"/>
    <w:rPr>
      <w:rFonts w:ascii="宋体"/>
      <w:sz w:val="18"/>
      <w:szCs w:val="18"/>
    </w:rPr>
  </w:style>
  <w:style w:type="character" w:customStyle="1" w:styleId="Char1">
    <w:name w:val="文档结构图 Char"/>
    <w:link w:val="a8"/>
    <w:uiPriority w:val="99"/>
    <w:semiHidden/>
    <w:rsid w:val="007C35D8"/>
    <w:rPr>
      <w:rFonts w:ascii="宋体" w:eastAsia="宋体" w:hAnsi="Times New Roman" w:cs="Times New Roman"/>
      <w:color w:val="000000"/>
      <w:kern w:val="0"/>
      <w:sz w:val="18"/>
      <w:szCs w:val="18"/>
      <w:lang w:val="en-GB" w:eastAsia="ja-JP"/>
    </w:rPr>
  </w:style>
  <w:style w:type="paragraph" w:styleId="a9">
    <w:name w:val="List Paragraph"/>
    <w:basedOn w:val="a1"/>
    <w:link w:val="Char2"/>
    <w:uiPriority w:val="34"/>
    <w:qFormat/>
    <w:rsid w:val="007C35D8"/>
    <w:pPr>
      <w:ind w:firstLineChars="200" w:firstLine="420"/>
    </w:pPr>
  </w:style>
  <w:style w:type="table" w:styleId="aa">
    <w:name w:val="Table Grid"/>
    <w:basedOn w:val="a3"/>
    <w:rsid w:val="007C35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1"/>
    <w:link w:val="Char3"/>
    <w:uiPriority w:val="99"/>
    <w:semiHidden/>
    <w:unhideWhenUsed/>
    <w:rsid w:val="00B8015F"/>
    <w:pPr>
      <w:spacing w:after="0"/>
    </w:pPr>
    <w:rPr>
      <w:sz w:val="18"/>
      <w:szCs w:val="18"/>
    </w:rPr>
  </w:style>
  <w:style w:type="character" w:customStyle="1" w:styleId="Char3">
    <w:name w:val="批注框文本 Char"/>
    <w:link w:val="ab"/>
    <w:uiPriority w:val="99"/>
    <w:semiHidden/>
    <w:rsid w:val="00B8015F"/>
    <w:rPr>
      <w:rFonts w:ascii="Times New Roman" w:eastAsia="宋体" w:hAnsi="Times New Roman" w:cs="Times New Roman"/>
      <w:color w:val="000000"/>
      <w:kern w:val="0"/>
      <w:sz w:val="18"/>
      <w:szCs w:val="18"/>
      <w:lang w:val="en-GB" w:eastAsia="ja-JP"/>
    </w:rPr>
  </w:style>
  <w:style w:type="character" w:customStyle="1" w:styleId="im-content1">
    <w:name w:val="im-content1"/>
    <w:rsid w:val="002334E3"/>
    <w:rPr>
      <w:vanish w:val="0"/>
      <w:webHidden w:val="0"/>
      <w:color w:val="333333"/>
      <w:specVanish w:val="0"/>
    </w:rPr>
  </w:style>
  <w:style w:type="character" w:customStyle="1" w:styleId="B1Char1">
    <w:name w:val="B1 Char1"/>
    <w:link w:val="B1"/>
    <w:rsid w:val="004714DF"/>
    <w:rPr>
      <w:rFonts w:ascii="Times New Roman" w:eastAsia="Times New Roman" w:hAnsi="Times New Roman" w:cs="Times New Roman"/>
      <w:kern w:val="0"/>
      <w:sz w:val="20"/>
      <w:szCs w:val="20"/>
      <w:lang w:val="en-GB" w:eastAsia="en-US"/>
    </w:rPr>
  </w:style>
  <w:style w:type="paragraph" w:customStyle="1" w:styleId="Doc-text2">
    <w:name w:val="Doc-text2"/>
    <w:basedOn w:val="a1"/>
    <w:link w:val="Doc-text2Char"/>
    <w:qFormat/>
    <w:rsid w:val="00F5652F"/>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F5652F"/>
    <w:rPr>
      <w:rFonts w:ascii="Arial" w:eastAsia="MS Mincho" w:hAnsi="Arial" w:cs="Times New Roman"/>
      <w:kern w:val="0"/>
      <w:sz w:val="20"/>
      <w:szCs w:val="24"/>
      <w:lang w:val="en-GB" w:eastAsia="en-GB"/>
    </w:rPr>
  </w:style>
  <w:style w:type="character" w:styleId="ac">
    <w:name w:val="annotation reference"/>
    <w:unhideWhenUsed/>
    <w:rsid w:val="00D56C87"/>
    <w:rPr>
      <w:sz w:val="21"/>
      <w:szCs w:val="21"/>
    </w:rPr>
  </w:style>
  <w:style w:type="paragraph" w:styleId="ad">
    <w:name w:val="annotation text"/>
    <w:basedOn w:val="a1"/>
    <w:link w:val="Char4"/>
    <w:unhideWhenUsed/>
    <w:rsid w:val="00D56C87"/>
  </w:style>
  <w:style w:type="character" w:customStyle="1" w:styleId="Char4">
    <w:name w:val="批注文字 Char"/>
    <w:link w:val="ad"/>
    <w:rsid w:val="00D56C87"/>
    <w:rPr>
      <w:rFonts w:ascii="Times New Roman" w:eastAsia="宋体" w:hAnsi="Times New Roman" w:cs="Times New Roman"/>
      <w:color w:val="000000"/>
      <w:kern w:val="0"/>
      <w:sz w:val="20"/>
      <w:szCs w:val="20"/>
      <w:lang w:val="en-GB" w:eastAsia="ja-JP"/>
    </w:rPr>
  </w:style>
  <w:style w:type="paragraph" w:styleId="ae">
    <w:name w:val="annotation subject"/>
    <w:basedOn w:val="ad"/>
    <w:next w:val="ad"/>
    <w:link w:val="Char5"/>
    <w:uiPriority w:val="99"/>
    <w:semiHidden/>
    <w:unhideWhenUsed/>
    <w:rsid w:val="00D56C87"/>
    <w:rPr>
      <w:b/>
      <w:bCs/>
    </w:rPr>
  </w:style>
  <w:style w:type="character" w:customStyle="1" w:styleId="Char5">
    <w:name w:val="批注主题 Char"/>
    <w:link w:val="ae"/>
    <w:uiPriority w:val="99"/>
    <w:semiHidden/>
    <w:rsid w:val="00D56C87"/>
    <w:rPr>
      <w:rFonts w:ascii="Times New Roman" w:eastAsia="宋体" w:hAnsi="Times New Roman" w:cs="Times New Roman"/>
      <w:b/>
      <w:bCs/>
      <w:color w:val="000000"/>
      <w:kern w:val="0"/>
      <w:sz w:val="20"/>
      <w:szCs w:val="20"/>
      <w:lang w:val="en-GB" w:eastAsia="ja-JP"/>
    </w:rPr>
  </w:style>
  <w:style w:type="paragraph" w:customStyle="1" w:styleId="TH">
    <w:name w:val="TH"/>
    <w:basedOn w:val="a1"/>
    <w:link w:val="THChar"/>
    <w:rsid w:val="00C17259"/>
    <w:pPr>
      <w:keepNext/>
      <w:keepLines/>
      <w:overflowPunct/>
      <w:autoSpaceDE/>
      <w:autoSpaceDN/>
      <w:adjustRightInd/>
      <w:spacing w:before="60"/>
      <w:jc w:val="center"/>
      <w:textAlignment w:val="auto"/>
    </w:pPr>
    <w:rPr>
      <w:rFonts w:ascii="Arial" w:eastAsia="MS Mincho" w:hAnsi="Arial"/>
      <w:b/>
      <w:color w:val="auto"/>
      <w:lang w:eastAsia="en-US"/>
    </w:rPr>
  </w:style>
  <w:style w:type="paragraph" w:customStyle="1" w:styleId="TF">
    <w:name w:val="TF"/>
    <w:aliases w:val="left"/>
    <w:basedOn w:val="TH"/>
    <w:link w:val="TFChar"/>
    <w:rsid w:val="00C17259"/>
    <w:pPr>
      <w:keepNext w:val="0"/>
      <w:spacing w:before="0" w:after="240"/>
    </w:pPr>
  </w:style>
  <w:style w:type="character" w:customStyle="1" w:styleId="TFChar">
    <w:name w:val="TF Char"/>
    <w:link w:val="TF"/>
    <w:rsid w:val="00C17259"/>
    <w:rPr>
      <w:rFonts w:ascii="Arial" w:eastAsia="MS Mincho" w:hAnsi="Arial" w:cs="Times New Roman"/>
      <w:b/>
      <w:kern w:val="0"/>
      <w:sz w:val="20"/>
      <w:szCs w:val="20"/>
      <w:lang w:val="en-GB" w:eastAsia="en-US"/>
    </w:rPr>
  </w:style>
  <w:style w:type="character" w:customStyle="1" w:styleId="THChar">
    <w:name w:val="TH Char"/>
    <w:link w:val="TH"/>
    <w:rsid w:val="00C17259"/>
    <w:rPr>
      <w:rFonts w:ascii="Arial" w:eastAsia="MS Mincho" w:hAnsi="Arial" w:cs="Times New Roman"/>
      <w:b/>
      <w:kern w:val="0"/>
      <w:sz w:val="20"/>
      <w:szCs w:val="20"/>
      <w:lang w:val="en-GB" w:eastAsia="en-US"/>
    </w:rPr>
  </w:style>
  <w:style w:type="paragraph" w:customStyle="1" w:styleId="TAC">
    <w:name w:val="TAC"/>
    <w:basedOn w:val="a1"/>
    <w:link w:val="TACChar"/>
    <w:rsid w:val="00C95A3C"/>
    <w:pPr>
      <w:keepNext/>
      <w:keepLines/>
      <w:spacing w:after="0"/>
      <w:jc w:val="center"/>
    </w:pPr>
    <w:rPr>
      <w:rFonts w:ascii="Arial" w:hAnsi="Arial"/>
      <w:color w:val="auto"/>
      <w:sz w:val="18"/>
      <w:szCs w:val="18"/>
    </w:rPr>
  </w:style>
  <w:style w:type="paragraph" w:customStyle="1" w:styleId="TAH">
    <w:name w:val="TAH"/>
    <w:basedOn w:val="TAC"/>
    <w:link w:val="TAHCar"/>
    <w:rsid w:val="00C95A3C"/>
    <w:rPr>
      <w:b/>
      <w:bCs/>
    </w:rPr>
  </w:style>
  <w:style w:type="paragraph" w:customStyle="1" w:styleId="TAN">
    <w:name w:val="TAN"/>
    <w:basedOn w:val="a1"/>
    <w:link w:val="TANChar"/>
    <w:rsid w:val="00C95A3C"/>
    <w:pPr>
      <w:keepNext/>
      <w:keepLines/>
      <w:spacing w:after="0"/>
      <w:ind w:left="851" w:hanging="851"/>
    </w:pPr>
    <w:rPr>
      <w:rFonts w:ascii="Arial" w:hAnsi="Arial"/>
      <w:color w:val="auto"/>
      <w:sz w:val="18"/>
      <w:szCs w:val="18"/>
    </w:rPr>
  </w:style>
  <w:style w:type="character" w:customStyle="1" w:styleId="TACChar">
    <w:name w:val="TAC Char"/>
    <w:link w:val="TAC"/>
    <w:rsid w:val="00C95A3C"/>
    <w:rPr>
      <w:rFonts w:ascii="Arial" w:hAnsi="Arial" w:cs="Times New Roman"/>
      <w:kern w:val="0"/>
      <w:sz w:val="18"/>
      <w:szCs w:val="18"/>
      <w:lang w:val="en-GB"/>
    </w:rPr>
  </w:style>
  <w:style w:type="character" w:customStyle="1" w:styleId="TANChar">
    <w:name w:val="TAN Char"/>
    <w:link w:val="TAN"/>
    <w:rsid w:val="00C95A3C"/>
    <w:rPr>
      <w:rFonts w:ascii="Arial" w:hAnsi="Arial" w:cs="Times New Roman"/>
      <w:kern w:val="0"/>
      <w:sz w:val="18"/>
      <w:szCs w:val="18"/>
      <w:lang w:val="en-GB"/>
    </w:rPr>
  </w:style>
  <w:style w:type="character" w:customStyle="1" w:styleId="TAHCar">
    <w:name w:val="TAH Car"/>
    <w:link w:val="TAH"/>
    <w:rsid w:val="00C95A3C"/>
    <w:rPr>
      <w:rFonts w:ascii="Arial" w:hAnsi="Arial" w:cs="Times New Roman"/>
      <w:b/>
      <w:bCs/>
      <w:kern w:val="0"/>
      <w:sz w:val="18"/>
      <w:szCs w:val="18"/>
      <w:lang w:val="en-GB"/>
    </w:rPr>
  </w:style>
  <w:style w:type="character" w:customStyle="1" w:styleId="B1Zchn">
    <w:name w:val="B1 Zchn"/>
    <w:rsid w:val="00E802D4"/>
    <w:rPr>
      <w:rFonts w:ascii="Arial" w:eastAsia="MS Mincho" w:hAnsi="Arial" w:cs="Arial"/>
      <w:color w:val="0000FF"/>
      <w:kern w:val="2"/>
      <w:lang w:val="en-GB" w:eastAsia="en-US" w:bidi="ar-SA"/>
    </w:rPr>
  </w:style>
  <w:style w:type="paragraph" w:customStyle="1" w:styleId="DocInfo">
    <w:name w:val="DocInfo"/>
    <w:basedOn w:val="a1"/>
    <w:rsid w:val="00E96319"/>
    <w:pPr>
      <w:tabs>
        <w:tab w:val="left" w:pos="2160"/>
      </w:tabs>
      <w:overflowPunct/>
      <w:autoSpaceDE/>
      <w:autoSpaceDN/>
      <w:adjustRightInd/>
      <w:spacing w:before="120" w:after="120"/>
      <w:textAlignment w:val="auto"/>
    </w:pPr>
    <w:rPr>
      <w:color w:val="auto"/>
      <w:sz w:val="28"/>
      <w:szCs w:val="28"/>
      <w:lang w:eastAsia="en-US"/>
    </w:rPr>
  </w:style>
  <w:style w:type="character" w:styleId="af">
    <w:name w:val="Placeholder Text"/>
    <w:uiPriority w:val="99"/>
    <w:semiHidden/>
    <w:rsid w:val="00E96319"/>
    <w:rPr>
      <w:color w:val="808080"/>
    </w:rPr>
  </w:style>
  <w:style w:type="character" w:customStyle="1" w:styleId="Char2">
    <w:name w:val="列出段落 Char"/>
    <w:link w:val="a9"/>
    <w:uiPriority w:val="34"/>
    <w:locked/>
    <w:rsid w:val="002957F1"/>
    <w:rPr>
      <w:rFonts w:ascii="Times New Roman" w:hAnsi="Times New Roman"/>
      <w:color w:val="000000"/>
      <w:lang w:val="en-GB" w:eastAsia="ja-JP"/>
    </w:rPr>
  </w:style>
  <w:style w:type="paragraph" w:customStyle="1" w:styleId="B2">
    <w:name w:val="B2"/>
    <w:basedOn w:val="20"/>
    <w:link w:val="B2Char"/>
    <w:rsid w:val="005A6E74"/>
    <w:pPr>
      <w:ind w:leftChars="0" w:left="851" w:firstLineChars="0" w:hanging="284"/>
      <w:contextualSpacing w:val="0"/>
    </w:pPr>
    <w:rPr>
      <w:rFonts w:eastAsia="MS Mincho"/>
      <w:color w:val="auto"/>
      <w:lang w:eastAsia="en-US"/>
    </w:rPr>
  </w:style>
  <w:style w:type="character" w:customStyle="1" w:styleId="B2Char">
    <w:name w:val="B2 Char"/>
    <w:basedOn w:val="a2"/>
    <w:link w:val="B2"/>
    <w:rsid w:val="005A6E74"/>
    <w:rPr>
      <w:rFonts w:ascii="Times New Roman" w:eastAsia="MS Mincho" w:hAnsi="Times New Roman"/>
      <w:lang w:val="en-GB" w:eastAsia="en-US"/>
    </w:rPr>
  </w:style>
  <w:style w:type="paragraph" w:styleId="20">
    <w:name w:val="List 2"/>
    <w:basedOn w:val="a1"/>
    <w:uiPriority w:val="99"/>
    <w:semiHidden/>
    <w:unhideWhenUsed/>
    <w:rsid w:val="005A6E74"/>
    <w:pPr>
      <w:ind w:leftChars="2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6"/>
    <w:rsid w:val="007C5D59"/>
    <w:pPr>
      <w:overflowPunct/>
      <w:autoSpaceDE/>
      <w:autoSpaceDN/>
      <w:adjustRightInd/>
      <w:spacing w:after="120"/>
      <w:jc w:val="both"/>
      <w:textAlignment w:val="auto"/>
    </w:pPr>
    <w:rPr>
      <w:rFonts w:eastAsia="MS Mincho"/>
      <w:color w:val="auto"/>
      <w:szCs w:val="24"/>
      <w:lang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0"/>
    <w:rsid w:val="007C5D59"/>
    <w:rPr>
      <w:rFonts w:ascii="Times New Roman" w:eastAsia="MS Mincho" w:hAnsi="Times New Roman"/>
      <w:szCs w:val="24"/>
      <w:lang w:eastAsia="en-US"/>
    </w:rPr>
  </w:style>
  <w:style w:type="character" w:customStyle="1" w:styleId="B1Char">
    <w:name w:val="B1 Char"/>
    <w:basedOn w:val="a2"/>
    <w:rsid w:val="006455EC"/>
    <w:rPr>
      <w:lang w:val="en-GB" w:eastAsia="ko-KR" w:bidi="ar-SA"/>
    </w:rPr>
  </w:style>
  <w:style w:type="paragraph" w:customStyle="1" w:styleId="B3">
    <w:name w:val="B3"/>
    <w:basedOn w:val="30"/>
    <w:link w:val="B3Char"/>
    <w:rsid w:val="006455EC"/>
    <w:pPr>
      <w:ind w:leftChars="0" w:left="1135" w:firstLineChars="0" w:hanging="284"/>
      <w:contextualSpacing w:val="0"/>
    </w:pPr>
    <w:rPr>
      <w:rFonts w:eastAsiaTheme="minorEastAsia"/>
      <w:color w:val="auto"/>
      <w:lang w:eastAsia="ko-KR"/>
    </w:rPr>
  </w:style>
  <w:style w:type="character" w:customStyle="1" w:styleId="B3Char">
    <w:name w:val="B3 Char"/>
    <w:basedOn w:val="a2"/>
    <w:link w:val="B3"/>
    <w:rsid w:val="006455EC"/>
    <w:rPr>
      <w:rFonts w:ascii="Times New Roman" w:eastAsiaTheme="minorEastAsia" w:hAnsi="Times New Roman"/>
      <w:lang w:val="en-GB" w:eastAsia="ko-KR"/>
    </w:rPr>
  </w:style>
  <w:style w:type="paragraph" w:styleId="30">
    <w:name w:val="List 3"/>
    <w:basedOn w:val="a1"/>
    <w:uiPriority w:val="99"/>
    <w:semiHidden/>
    <w:unhideWhenUsed/>
    <w:rsid w:val="006455EC"/>
    <w:pPr>
      <w:ind w:leftChars="400" w:left="100" w:hangingChars="200" w:hanging="200"/>
      <w:contextualSpacing/>
    </w:pPr>
  </w:style>
  <w:style w:type="paragraph" w:customStyle="1" w:styleId="Proposal">
    <w:name w:val="Proposal"/>
    <w:basedOn w:val="a1"/>
    <w:qFormat/>
    <w:rsid w:val="00B4489F"/>
    <w:pPr>
      <w:numPr>
        <w:numId w:val="2"/>
      </w:numPr>
      <w:tabs>
        <w:tab w:val="left" w:pos="1560"/>
      </w:tabs>
      <w:overflowPunct/>
      <w:autoSpaceDE/>
      <w:autoSpaceDN/>
      <w:adjustRightInd/>
      <w:textAlignment w:val="auto"/>
    </w:pPr>
    <w:rPr>
      <w:b/>
      <w:color w:val="auto"/>
      <w:lang w:eastAsia="en-US"/>
    </w:rPr>
  </w:style>
  <w:style w:type="paragraph" w:customStyle="1" w:styleId="3GPPHeader">
    <w:name w:val="3GPP_Header"/>
    <w:basedOn w:val="a1"/>
    <w:rsid w:val="004808C7"/>
    <w:pPr>
      <w:tabs>
        <w:tab w:val="left" w:pos="1701"/>
        <w:tab w:val="right" w:pos="9639"/>
      </w:tabs>
      <w:spacing w:after="240"/>
      <w:jc w:val="both"/>
    </w:pPr>
    <w:rPr>
      <w:rFonts w:ascii="Arial" w:hAnsi="Arial"/>
      <w:b/>
      <w:color w:val="auto"/>
      <w:sz w:val="24"/>
      <w:lang w:val="en-US" w:eastAsia="zh-CN"/>
    </w:rPr>
  </w:style>
  <w:style w:type="character" w:styleId="af1">
    <w:name w:val="Hyperlink"/>
    <w:uiPriority w:val="99"/>
    <w:rsid w:val="00EB59E0"/>
    <w:rPr>
      <w:color w:val="0000FF"/>
      <w:u w:val="single"/>
    </w:rPr>
  </w:style>
</w:styles>
</file>

<file path=word/webSettings.xml><?xml version="1.0" encoding="utf-8"?>
<w:webSettings xmlns:r="http://schemas.openxmlformats.org/officeDocument/2006/relationships" xmlns:w="http://schemas.openxmlformats.org/wordprocessingml/2006/main">
  <w:divs>
    <w:div w:id="24451505">
      <w:bodyDiv w:val="1"/>
      <w:marLeft w:val="0"/>
      <w:marRight w:val="0"/>
      <w:marTop w:val="0"/>
      <w:marBottom w:val="0"/>
      <w:divBdr>
        <w:top w:val="none" w:sz="0" w:space="0" w:color="auto"/>
        <w:left w:val="none" w:sz="0" w:space="0" w:color="auto"/>
        <w:bottom w:val="none" w:sz="0" w:space="0" w:color="auto"/>
        <w:right w:val="none" w:sz="0" w:space="0" w:color="auto"/>
      </w:divBdr>
      <w:divsChild>
        <w:div w:id="1627079828">
          <w:marLeft w:val="403"/>
          <w:marRight w:val="0"/>
          <w:marTop w:val="0"/>
          <w:marBottom w:val="0"/>
          <w:divBdr>
            <w:top w:val="none" w:sz="0" w:space="0" w:color="auto"/>
            <w:left w:val="none" w:sz="0" w:space="0" w:color="auto"/>
            <w:bottom w:val="none" w:sz="0" w:space="0" w:color="auto"/>
            <w:right w:val="none" w:sz="0" w:space="0" w:color="auto"/>
          </w:divBdr>
        </w:div>
      </w:divsChild>
    </w:div>
    <w:div w:id="223104737">
      <w:bodyDiv w:val="1"/>
      <w:marLeft w:val="0"/>
      <w:marRight w:val="0"/>
      <w:marTop w:val="0"/>
      <w:marBottom w:val="0"/>
      <w:divBdr>
        <w:top w:val="none" w:sz="0" w:space="0" w:color="auto"/>
        <w:left w:val="none" w:sz="0" w:space="0" w:color="auto"/>
        <w:bottom w:val="none" w:sz="0" w:space="0" w:color="auto"/>
        <w:right w:val="none" w:sz="0" w:space="0" w:color="auto"/>
      </w:divBdr>
    </w:div>
    <w:div w:id="409929454">
      <w:bodyDiv w:val="1"/>
      <w:marLeft w:val="0"/>
      <w:marRight w:val="0"/>
      <w:marTop w:val="0"/>
      <w:marBottom w:val="0"/>
      <w:divBdr>
        <w:top w:val="none" w:sz="0" w:space="0" w:color="auto"/>
        <w:left w:val="none" w:sz="0" w:space="0" w:color="auto"/>
        <w:bottom w:val="none" w:sz="0" w:space="0" w:color="auto"/>
        <w:right w:val="none" w:sz="0" w:space="0" w:color="auto"/>
      </w:divBdr>
      <w:divsChild>
        <w:div w:id="1073164696">
          <w:marLeft w:val="864"/>
          <w:marRight w:val="0"/>
          <w:marTop w:val="0"/>
          <w:marBottom w:val="0"/>
          <w:divBdr>
            <w:top w:val="none" w:sz="0" w:space="0" w:color="auto"/>
            <w:left w:val="none" w:sz="0" w:space="0" w:color="auto"/>
            <w:bottom w:val="none" w:sz="0" w:space="0" w:color="auto"/>
            <w:right w:val="none" w:sz="0" w:space="0" w:color="auto"/>
          </w:divBdr>
        </w:div>
      </w:divsChild>
    </w:div>
    <w:div w:id="462650610">
      <w:bodyDiv w:val="1"/>
      <w:marLeft w:val="0"/>
      <w:marRight w:val="0"/>
      <w:marTop w:val="0"/>
      <w:marBottom w:val="0"/>
      <w:divBdr>
        <w:top w:val="none" w:sz="0" w:space="0" w:color="auto"/>
        <w:left w:val="none" w:sz="0" w:space="0" w:color="auto"/>
        <w:bottom w:val="none" w:sz="0" w:space="0" w:color="auto"/>
        <w:right w:val="none" w:sz="0" w:space="0" w:color="auto"/>
      </w:divBdr>
      <w:divsChild>
        <w:div w:id="637033999">
          <w:marLeft w:val="864"/>
          <w:marRight w:val="0"/>
          <w:marTop w:val="0"/>
          <w:marBottom w:val="0"/>
          <w:divBdr>
            <w:top w:val="none" w:sz="0" w:space="0" w:color="auto"/>
            <w:left w:val="none" w:sz="0" w:space="0" w:color="auto"/>
            <w:bottom w:val="none" w:sz="0" w:space="0" w:color="auto"/>
            <w:right w:val="none" w:sz="0" w:space="0" w:color="auto"/>
          </w:divBdr>
        </w:div>
      </w:divsChild>
    </w:div>
    <w:div w:id="468786474">
      <w:bodyDiv w:val="1"/>
      <w:marLeft w:val="0"/>
      <w:marRight w:val="0"/>
      <w:marTop w:val="0"/>
      <w:marBottom w:val="0"/>
      <w:divBdr>
        <w:top w:val="none" w:sz="0" w:space="0" w:color="auto"/>
        <w:left w:val="none" w:sz="0" w:space="0" w:color="auto"/>
        <w:bottom w:val="none" w:sz="0" w:space="0" w:color="auto"/>
        <w:right w:val="none" w:sz="0" w:space="0" w:color="auto"/>
      </w:divBdr>
      <w:divsChild>
        <w:div w:id="942952152">
          <w:marLeft w:val="432"/>
          <w:marRight w:val="0"/>
          <w:marTop w:val="120"/>
          <w:marBottom w:val="0"/>
          <w:divBdr>
            <w:top w:val="none" w:sz="0" w:space="0" w:color="auto"/>
            <w:left w:val="none" w:sz="0" w:space="0" w:color="auto"/>
            <w:bottom w:val="none" w:sz="0" w:space="0" w:color="auto"/>
            <w:right w:val="none" w:sz="0" w:space="0" w:color="auto"/>
          </w:divBdr>
        </w:div>
        <w:div w:id="1199664260">
          <w:marLeft w:val="432"/>
          <w:marRight w:val="0"/>
          <w:marTop w:val="120"/>
          <w:marBottom w:val="0"/>
          <w:divBdr>
            <w:top w:val="none" w:sz="0" w:space="0" w:color="auto"/>
            <w:left w:val="none" w:sz="0" w:space="0" w:color="auto"/>
            <w:bottom w:val="none" w:sz="0" w:space="0" w:color="auto"/>
            <w:right w:val="none" w:sz="0" w:space="0" w:color="auto"/>
          </w:divBdr>
        </w:div>
        <w:div w:id="1325936902">
          <w:marLeft w:val="432"/>
          <w:marRight w:val="0"/>
          <w:marTop w:val="120"/>
          <w:marBottom w:val="0"/>
          <w:divBdr>
            <w:top w:val="none" w:sz="0" w:space="0" w:color="auto"/>
            <w:left w:val="none" w:sz="0" w:space="0" w:color="auto"/>
            <w:bottom w:val="none" w:sz="0" w:space="0" w:color="auto"/>
            <w:right w:val="none" w:sz="0" w:space="0" w:color="auto"/>
          </w:divBdr>
        </w:div>
      </w:divsChild>
    </w:div>
    <w:div w:id="546532522">
      <w:bodyDiv w:val="1"/>
      <w:marLeft w:val="0"/>
      <w:marRight w:val="0"/>
      <w:marTop w:val="0"/>
      <w:marBottom w:val="0"/>
      <w:divBdr>
        <w:top w:val="none" w:sz="0" w:space="0" w:color="auto"/>
        <w:left w:val="none" w:sz="0" w:space="0" w:color="auto"/>
        <w:bottom w:val="none" w:sz="0" w:space="0" w:color="auto"/>
        <w:right w:val="none" w:sz="0" w:space="0" w:color="auto"/>
      </w:divBdr>
    </w:div>
    <w:div w:id="1000622125">
      <w:bodyDiv w:val="1"/>
      <w:marLeft w:val="0"/>
      <w:marRight w:val="0"/>
      <w:marTop w:val="0"/>
      <w:marBottom w:val="0"/>
      <w:divBdr>
        <w:top w:val="none" w:sz="0" w:space="0" w:color="auto"/>
        <w:left w:val="none" w:sz="0" w:space="0" w:color="auto"/>
        <w:bottom w:val="none" w:sz="0" w:space="0" w:color="auto"/>
        <w:right w:val="none" w:sz="0" w:space="0" w:color="auto"/>
      </w:divBdr>
      <w:divsChild>
        <w:div w:id="767192460">
          <w:marLeft w:val="547"/>
          <w:marRight w:val="0"/>
          <w:marTop w:val="0"/>
          <w:marBottom w:val="0"/>
          <w:divBdr>
            <w:top w:val="none" w:sz="0" w:space="0" w:color="auto"/>
            <w:left w:val="none" w:sz="0" w:space="0" w:color="auto"/>
            <w:bottom w:val="none" w:sz="0" w:space="0" w:color="auto"/>
            <w:right w:val="none" w:sz="0" w:space="0" w:color="auto"/>
          </w:divBdr>
        </w:div>
      </w:divsChild>
    </w:div>
    <w:div w:id="1113207952">
      <w:bodyDiv w:val="1"/>
      <w:marLeft w:val="0"/>
      <w:marRight w:val="0"/>
      <w:marTop w:val="0"/>
      <w:marBottom w:val="0"/>
      <w:divBdr>
        <w:top w:val="none" w:sz="0" w:space="0" w:color="auto"/>
        <w:left w:val="none" w:sz="0" w:space="0" w:color="auto"/>
        <w:bottom w:val="none" w:sz="0" w:space="0" w:color="auto"/>
        <w:right w:val="none" w:sz="0" w:space="0" w:color="auto"/>
      </w:divBdr>
      <w:divsChild>
        <w:div w:id="469250080">
          <w:marLeft w:val="720"/>
          <w:marRight w:val="0"/>
          <w:marTop w:val="77"/>
          <w:marBottom w:val="77"/>
          <w:divBdr>
            <w:top w:val="none" w:sz="0" w:space="0" w:color="auto"/>
            <w:left w:val="none" w:sz="0" w:space="0" w:color="auto"/>
            <w:bottom w:val="none" w:sz="0" w:space="0" w:color="auto"/>
            <w:right w:val="none" w:sz="0" w:space="0" w:color="auto"/>
          </w:divBdr>
        </w:div>
        <w:div w:id="1595089981">
          <w:marLeft w:val="1440"/>
          <w:marRight w:val="0"/>
          <w:marTop w:val="77"/>
          <w:marBottom w:val="77"/>
          <w:divBdr>
            <w:top w:val="none" w:sz="0" w:space="0" w:color="auto"/>
            <w:left w:val="none" w:sz="0" w:space="0" w:color="auto"/>
            <w:bottom w:val="none" w:sz="0" w:space="0" w:color="auto"/>
            <w:right w:val="none" w:sz="0" w:space="0" w:color="auto"/>
          </w:divBdr>
        </w:div>
      </w:divsChild>
    </w:div>
    <w:div w:id="1369178912">
      <w:bodyDiv w:val="1"/>
      <w:marLeft w:val="0"/>
      <w:marRight w:val="0"/>
      <w:marTop w:val="0"/>
      <w:marBottom w:val="0"/>
      <w:divBdr>
        <w:top w:val="none" w:sz="0" w:space="0" w:color="auto"/>
        <w:left w:val="none" w:sz="0" w:space="0" w:color="auto"/>
        <w:bottom w:val="none" w:sz="0" w:space="0" w:color="auto"/>
        <w:right w:val="none" w:sz="0" w:space="0" w:color="auto"/>
      </w:divBdr>
      <w:divsChild>
        <w:div w:id="1777404781">
          <w:marLeft w:val="547"/>
          <w:marRight w:val="0"/>
          <w:marTop w:val="0"/>
          <w:marBottom w:val="0"/>
          <w:divBdr>
            <w:top w:val="none" w:sz="0" w:space="0" w:color="auto"/>
            <w:left w:val="none" w:sz="0" w:space="0" w:color="auto"/>
            <w:bottom w:val="none" w:sz="0" w:space="0" w:color="auto"/>
            <w:right w:val="none" w:sz="0" w:space="0" w:color="auto"/>
          </w:divBdr>
        </w:div>
        <w:div w:id="1800757464">
          <w:marLeft w:val="547"/>
          <w:marRight w:val="0"/>
          <w:marTop w:val="0"/>
          <w:marBottom w:val="0"/>
          <w:divBdr>
            <w:top w:val="none" w:sz="0" w:space="0" w:color="auto"/>
            <w:left w:val="none" w:sz="0" w:space="0" w:color="auto"/>
            <w:bottom w:val="none" w:sz="0" w:space="0" w:color="auto"/>
            <w:right w:val="none" w:sz="0" w:space="0" w:color="auto"/>
          </w:divBdr>
        </w:div>
      </w:divsChild>
    </w:div>
    <w:div w:id="1444617115">
      <w:bodyDiv w:val="1"/>
      <w:marLeft w:val="0"/>
      <w:marRight w:val="0"/>
      <w:marTop w:val="0"/>
      <w:marBottom w:val="0"/>
      <w:divBdr>
        <w:top w:val="none" w:sz="0" w:space="0" w:color="auto"/>
        <w:left w:val="none" w:sz="0" w:space="0" w:color="auto"/>
        <w:bottom w:val="none" w:sz="0" w:space="0" w:color="auto"/>
        <w:right w:val="none" w:sz="0" w:space="0" w:color="auto"/>
      </w:divBdr>
    </w:div>
    <w:div w:id="1742945963">
      <w:bodyDiv w:val="1"/>
      <w:marLeft w:val="0"/>
      <w:marRight w:val="0"/>
      <w:marTop w:val="0"/>
      <w:marBottom w:val="0"/>
      <w:divBdr>
        <w:top w:val="none" w:sz="0" w:space="0" w:color="auto"/>
        <w:left w:val="none" w:sz="0" w:space="0" w:color="auto"/>
        <w:bottom w:val="none" w:sz="0" w:space="0" w:color="auto"/>
        <w:right w:val="none" w:sz="0" w:space="0" w:color="auto"/>
      </w:divBdr>
      <w:divsChild>
        <w:div w:id="30348916">
          <w:marLeft w:val="547"/>
          <w:marRight w:val="0"/>
          <w:marTop w:val="0"/>
          <w:marBottom w:val="0"/>
          <w:divBdr>
            <w:top w:val="none" w:sz="0" w:space="0" w:color="auto"/>
            <w:left w:val="none" w:sz="0" w:space="0" w:color="auto"/>
            <w:bottom w:val="none" w:sz="0" w:space="0" w:color="auto"/>
            <w:right w:val="none" w:sz="0" w:space="0" w:color="auto"/>
          </w:divBdr>
        </w:div>
      </w:divsChild>
    </w:div>
    <w:div w:id="1777945880">
      <w:bodyDiv w:val="1"/>
      <w:marLeft w:val="0"/>
      <w:marRight w:val="0"/>
      <w:marTop w:val="0"/>
      <w:marBottom w:val="0"/>
      <w:divBdr>
        <w:top w:val="none" w:sz="0" w:space="0" w:color="auto"/>
        <w:left w:val="none" w:sz="0" w:space="0" w:color="auto"/>
        <w:bottom w:val="none" w:sz="0" w:space="0" w:color="auto"/>
        <w:right w:val="none" w:sz="0" w:space="0" w:color="auto"/>
      </w:divBdr>
      <w:divsChild>
        <w:div w:id="1161389966">
          <w:marLeft w:val="547"/>
          <w:marRight w:val="0"/>
          <w:marTop w:val="86"/>
          <w:marBottom w:val="0"/>
          <w:divBdr>
            <w:top w:val="none" w:sz="0" w:space="0" w:color="auto"/>
            <w:left w:val="none" w:sz="0" w:space="0" w:color="auto"/>
            <w:bottom w:val="none" w:sz="0" w:space="0" w:color="auto"/>
            <w:right w:val="none" w:sz="0" w:space="0" w:color="auto"/>
          </w:divBdr>
        </w:div>
      </w:divsChild>
    </w:div>
    <w:div w:id="1945451745">
      <w:bodyDiv w:val="1"/>
      <w:marLeft w:val="0"/>
      <w:marRight w:val="0"/>
      <w:marTop w:val="0"/>
      <w:marBottom w:val="0"/>
      <w:divBdr>
        <w:top w:val="none" w:sz="0" w:space="0" w:color="auto"/>
        <w:left w:val="none" w:sz="0" w:space="0" w:color="auto"/>
        <w:bottom w:val="none" w:sz="0" w:space="0" w:color="auto"/>
        <w:right w:val="none" w:sz="0" w:space="0" w:color="auto"/>
      </w:divBdr>
    </w:div>
    <w:div w:id="202154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file:///C:\Users\x00371842\Desktop\Docs\R2-170478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2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file:///C:\Users\x00371842\Desktop\Docs\R2-1705206.zip" TargetMode="External"/><Relationship Id="rId10" Type="http://schemas.openxmlformats.org/officeDocument/2006/relationships/package" Target="embeddings/Microsoft_Visio_Drawing1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C:\Users\x00371842\Desktop\Docs\R2-170489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C0E674-D233-425B-8FA8-DF7832A3C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2347</Words>
  <Characters>13384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于海凤</dc:creator>
  <cp:lastModifiedBy>Huawei</cp:lastModifiedBy>
  <cp:revision>3</cp:revision>
  <dcterms:created xsi:type="dcterms:W3CDTF">2017-06-16T16:27:00Z</dcterms:created>
  <dcterms:modified xsi:type="dcterms:W3CDTF">2017-06-16T16:28:00Z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(3)5FIcpEIfv5fdX9coBV0zV17YkDobjse2uE9PmfgyAUnbmHjvaDsNU544nlyRAfISO9j2/6Nr
tgL0FDteHfvQIe9MvZu7mNVwFSVvR+mOzjEBnRHk/1PpNI+BePVojA0EmlHl6G31gjuGqJHG
1LKTwqQRJv/Zkl7aKak6Sc/ghUMgSOO+OKhhWXfyJ5oCbbkTHHX4lBIv1tcy6MeKrAa0NA7p
BUAWyIdeJ53mAt7fqE</vt:lpwstr>
  </property>
  <property fmtid="{D5CDD505-2E9C-101B-9397-08002B2CF9AE}" pid="3" name="_2015_ms_pID_725343_00">
    <vt:lpwstr>_2015_ms_pID_725343</vt:lpwstr>
  </property>
  <property fmtid="{D5CDD505-2E9C-101B-9397-08002B2CF9AE}" pid="4" name="_2015_ms_pID_7253431">
    <vt:lpwstr>0CLs1Z8p9LzqdcONcIj46enoNcvibojsxfzKCvGXpi0m4F3Haia/uX
82m8fpV7YNyM8Fh41LXQA80lrhkWwHVn3ji5mwILt4TrhrEbuj7OAewJO9f0h3NKqVkaLxTR
MA9ospChI2CWkpuf574MPPGFBjbi3yA87msaJ5moi9PhLbo0wC3MKWX1RLMWp1J4YGfSw4Hv
sUrev6aLXQMwLowhCAkhUpanYn/AzisU/Nti</vt:lpwstr>
  </property>
  <property fmtid="{D5CDD505-2E9C-101B-9397-08002B2CF9AE}" pid="5" name="_2015_ms_pID_7253431_00">
    <vt:lpwstr>_2015_ms_pID_7253431</vt:lpwstr>
  </property>
  <property fmtid="{D5CDD505-2E9C-101B-9397-08002B2CF9AE}" pid="6" name="_2015_ms_pID_7253432">
    <vt:lpwstr>rQ==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1497231131</vt:lpwstr>
  </property>
</Properties>
</file>